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B766" w14:textId="77777777" w:rsidR="00F16266" w:rsidRDefault="00F16266" w:rsidP="00F16266">
      <w:pPr>
        <w:pStyle w:val="Title"/>
      </w:pPr>
      <w:bookmarkStart w:id="0" w:name="_GoBack"/>
      <w:bookmarkEnd w:id="0"/>
      <w:r w:rsidRPr="00D825A1">
        <w:t>BIOGRAPHICAL</w:t>
      </w:r>
      <w:r>
        <w:t xml:space="preserve"> SKETCH</w:t>
      </w:r>
    </w:p>
    <w:p w14:paraId="0628A5C4" w14:textId="77777777" w:rsidR="00F16266" w:rsidRPr="00F7284D" w:rsidRDefault="00F16266" w:rsidP="00F16266">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606BFE48" w14:textId="77777777" w:rsidR="00F16266" w:rsidRPr="00D51DC4" w:rsidRDefault="00F16266" w:rsidP="00F16266">
      <w:pPr>
        <w:pStyle w:val="FormFieldCaption1"/>
        <w:pBdr>
          <w:between w:val="single" w:sz="4" w:space="1" w:color="auto"/>
        </w:pBdr>
        <w:rPr>
          <w:sz w:val="32"/>
          <w:szCs w:val="20"/>
        </w:rPr>
      </w:pPr>
      <w:r w:rsidRPr="00D51DC4">
        <w:rPr>
          <w:sz w:val="22"/>
        </w:rPr>
        <w:t>NAME:</w:t>
      </w:r>
      <w:r>
        <w:rPr>
          <w:sz w:val="22"/>
        </w:rPr>
        <w:t xml:space="preserve"> Holt, Daphne J.</w:t>
      </w:r>
    </w:p>
    <w:p w14:paraId="2A070532" w14:textId="77777777" w:rsidR="00F16266" w:rsidRPr="00D51DC4" w:rsidRDefault="00F16266" w:rsidP="00F16266">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r>
        <w:rPr>
          <w:sz w:val="22"/>
        </w:rPr>
        <w:t xml:space="preserve"> DJHOLT</w:t>
      </w:r>
    </w:p>
    <w:p w14:paraId="6A5F1E5C" w14:textId="77777777" w:rsidR="00F16266" w:rsidRPr="00D51DC4" w:rsidRDefault="00F16266" w:rsidP="00F16266">
      <w:pPr>
        <w:pStyle w:val="FormFieldCaption1"/>
        <w:pBdr>
          <w:between w:val="single" w:sz="4" w:space="1" w:color="auto"/>
        </w:pBdr>
        <w:rPr>
          <w:sz w:val="32"/>
        </w:rPr>
      </w:pPr>
      <w:r w:rsidRPr="00D51DC4">
        <w:rPr>
          <w:sz w:val="22"/>
        </w:rPr>
        <w:t>POSITION TITLE:</w:t>
      </w:r>
      <w:r>
        <w:rPr>
          <w:sz w:val="22"/>
        </w:rPr>
        <w:t xml:space="preserve"> Associate Professor of Psychiatry</w:t>
      </w:r>
    </w:p>
    <w:p w14:paraId="5E1CAF66" w14:textId="77777777" w:rsidR="00F16266" w:rsidRPr="00D51DC4" w:rsidRDefault="00F16266" w:rsidP="00F16266">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F16266" w:rsidRPr="00D3779E" w14:paraId="50CB7247" w14:textId="77777777" w:rsidTr="00670161">
        <w:trPr>
          <w:cantSplit/>
          <w:tblHeader/>
        </w:trPr>
        <w:tc>
          <w:tcPr>
            <w:tcW w:w="5364" w:type="dxa"/>
            <w:tcBorders>
              <w:top w:val="single" w:sz="4" w:space="0" w:color="auto"/>
              <w:bottom w:val="single" w:sz="4" w:space="0" w:color="auto"/>
            </w:tcBorders>
            <w:vAlign w:val="center"/>
          </w:tcPr>
          <w:p w14:paraId="0D81BF30" w14:textId="77777777" w:rsidR="00F16266" w:rsidRPr="00D3779E" w:rsidRDefault="00F16266" w:rsidP="00670161">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459053D4" w14:textId="77777777" w:rsidR="00F16266" w:rsidRPr="00D3779E" w:rsidRDefault="00F16266" w:rsidP="00670161">
            <w:pPr>
              <w:pStyle w:val="FormFieldCaption"/>
              <w:jc w:val="center"/>
              <w:rPr>
                <w:sz w:val="22"/>
              </w:rPr>
            </w:pPr>
            <w:r w:rsidRPr="00D3779E">
              <w:rPr>
                <w:sz w:val="22"/>
              </w:rPr>
              <w:t>DEGREE</w:t>
            </w:r>
          </w:p>
          <w:p w14:paraId="4CECB91E" w14:textId="77777777" w:rsidR="00F16266" w:rsidRPr="00D3779E" w:rsidRDefault="00F16266" w:rsidP="00670161">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0868A38" w14:textId="77777777" w:rsidR="00F16266" w:rsidRPr="00D3779E" w:rsidRDefault="00F16266" w:rsidP="00670161">
            <w:pPr>
              <w:pStyle w:val="FormFieldCaption"/>
              <w:rPr>
                <w:sz w:val="22"/>
              </w:rPr>
            </w:pPr>
          </w:p>
        </w:tc>
        <w:tc>
          <w:tcPr>
            <w:tcW w:w="1440" w:type="dxa"/>
            <w:tcBorders>
              <w:top w:val="single" w:sz="4" w:space="0" w:color="auto"/>
              <w:bottom w:val="single" w:sz="4" w:space="0" w:color="auto"/>
            </w:tcBorders>
            <w:vAlign w:val="center"/>
          </w:tcPr>
          <w:p w14:paraId="34714369" w14:textId="77777777" w:rsidR="00F16266" w:rsidRPr="00D3779E" w:rsidRDefault="00F16266" w:rsidP="00670161">
            <w:pPr>
              <w:pStyle w:val="FormFieldCaption"/>
              <w:jc w:val="center"/>
              <w:rPr>
                <w:sz w:val="22"/>
              </w:rPr>
            </w:pPr>
            <w:r w:rsidRPr="00D3779E">
              <w:rPr>
                <w:sz w:val="22"/>
              </w:rPr>
              <w:t>Completion Date</w:t>
            </w:r>
          </w:p>
          <w:p w14:paraId="7833EE67" w14:textId="77777777" w:rsidR="00F16266" w:rsidRPr="00D3779E" w:rsidRDefault="00F16266" w:rsidP="00670161">
            <w:pPr>
              <w:pStyle w:val="FormFieldCaption"/>
              <w:jc w:val="center"/>
              <w:rPr>
                <w:sz w:val="22"/>
              </w:rPr>
            </w:pPr>
            <w:r w:rsidRPr="00D3779E">
              <w:rPr>
                <w:sz w:val="22"/>
              </w:rPr>
              <w:t>MM/YYYY</w:t>
            </w:r>
          </w:p>
          <w:p w14:paraId="7B4DEEC2" w14:textId="77777777" w:rsidR="00F16266" w:rsidRPr="00D3779E" w:rsidRDefault="00F16266" w:rsidP="00670161">
            <w:pPr>
              <w:pStyle w:val="FormFieldCaption"/>
              <w:rPr>
                <w:sz w:val="22"/>
              </w:rPr>
            </w:pPr>
          </w:p>
        </w:tc>
        <w:tc>
          <w:tcPr>
            <w:tcW w:w="2592" w:type="dxa"/>
            <w:tcBorders>
              <w:top w:val="single" w:sz="4" w:space="0" w:color="auto"/>
              <w:bottom w:val="single" w:sz="4" w:space="0" w:color="auto"/>
            </w:tcBorders>
            <w:vAlign w:val="center"/>
          </w:tcPr>
          <w:p w14:paraId="77CD86BA" w14:textId="77777777" w:rsidR="00F16266" w:rsidRPr="00D3779E" w:rsidRDefault="00F16266" w:rsidP="00670161">
            <w:pPr>
              <w:pStyle w:val="FormFieldCaption"/>
              <w:jc w:val="center"/>
              <w:rPr>
                <w:sz w:val="22"/>
              </w:rPr>
            </w:pPr>
            <w:r w:rsidRPr="00D3779E">
              <w:rPr>
                <w:sz w:val="22"/>
              </w:rPr>
              <w:t>FIELD OF STUDY</w:t>
            </w:r>
          </w:p>
          <w:p w14:paraId="22B69053" w14:textId="77777777" w:rsidR="00F16266" w:rsidRPr="00D3779E" w:rsidRDefault="00F16266" w:rsidP="00670161">
            <w:pPr>
              <w:pStyle w:val="FormFieldCaption"/>
              <w:rPr>
                <w:sz w:val="22"/>
              </w:rPr>
            </w:pPr>
          </w:p>
        </w:tc>
      </w:tr>
      <w:tr w:rsidR="00F16266" w:rsidRPr="00D3779E" w14:paraId="74E1303C" w14:textId="77777777" w:rsidTr="00670161">
        <w:trPr>
          <w:cantSplit/>
          <w:trHeight w:val="395"/>
        </w:trPr>
        <w:tc>
          <w:tcPr>
            <w:tcW w:w="5364" w:type="dxa"/>
            <w:tcBorders>
              <w:top w:val="single" w:sz="4" w:space="0" w:color="auto"/>
            </w:tcBorders>
          </w:tcPr>
          <w:p w14:paraId="27EBFB7D" w14:textId="77777777" w:rsidR="00F16266" w:rsidRDefault="00F16266" w:rsidP="00670161">
            <w:pPr>
              <w:pStyle w:val="FormFieldCaption"/>
              <w:spacing w:before="20" w:after="20"/>
              <w:rPr>
                <w:sz w:val="22"/>
                <w:szCs w:val="22"/>
              </w:rPr>
            </w:pPr>
            <w:r>
              <w:rPr>
                <w:sz w:val="22"/>
                <w:szCs w:val="22"/>
              </w:rPr>
              <w:t xml:space="preserve">Brown University; Providence, </w:t>
            </w:r>
            <w:proofErr w:type="spellStart"/>
            <w:r>
              <w:rPr>
                <w:sz w:val="22"/>
                <w:szCs w:val="22"/>
              </w:rPr>
              <w:t>Ri</w:t>
            </w:r>
            <w:proofErr w:type="spellEnd"/>
          </w:p>
          <w:p w14:paraId="231BC141" w14:textId="77777777" w:rsidR="00F16266" w:rsidRDefault="00F16266" w:rsidP="00670161">
            <w:pPr>
              <w:pStyle w:val="FormFieldCaption"/>
              <w:spacing w:before="20" w:after="20"/>
              <w:rPr>
                <w:sz w:val="22"/>
                <w:szCs w:val="22"/>
              </w:rPr>
            </w:pPr>
            <w:r>
              <w:rPr>
                <w:sz w:val="22"/>
                <w:szCs w:val="22"/>
              </w:rPr>
              <w:t>University of Chicago; Chicago, IL</w:t>
            </w:r>
          </w:p>
          <w:p w14:paraId="7AD1A217" w14:textId="77777777" w:rsidR="00F16266" w:rsidRDefault="00F16266" w:rsidP="00670161">
            <w:pPr>
              <w:pStyle w:val="FormFieldCaption"/>
              <w:spacing w:before="20" w:after="20"/>
              <w:rPr>
                <w:sz w:val="22"/>
                <w:szCs w:val="22"/>
              </w:rPr>
            </w:pPr>
            <w:r>
              <w:rPr>
                <w:sz w:val="22"/>
                <w:szCs w:val="22"/>
              </w:rPr>
              <w:t>University of Chicago; Chicago, IL</w:t>
            </w:r>
          </w:p>
          <w:p w14:paraId="5744577F" w14:textId="77777777" w:rsidR="00F16266" w:rsidRPr="00977FA5" w:rsidRDefault="00F16266" w:rsidP="00670161">
            <w:pPr>
              <w:pStyle w:val="FormFieldCaption"/>
              <w:spacing w:before="20" w:after="20"/>
              <w:rPr>
                <w:sz w:val="22"/>
                <w:szCs w:val="22"/>
              </w:rPr>
            </w:pPr>
            <w:r>
              <w:rPr>
                <w:sz w:val="22"/>
                <w:szCs w:val="22"/>
              </w:rPr>
              <w:t>Harvard Medical School; Boston, MA</w:t>
            </w:r>
          </w:p>
        </w:tc>
        <w:tc>
          <w:tcPr>
            <w:tcW w:w="1440" w:type="dxa"/>
            <w:tcBorders>
              <w:top w:val="single" w:sz="4" w:space="0" w:color="auto"/>
            </w:tcBorders>
          </w:tcPr>
          <w:p w14:paraId="73DD88D0" w14:textId="77777777" w:rsidR="00F16266" w:rsidRDefault="00F16266" w:rsidP="00670161">
            <w:pPr>
              <w:pStyle w:val="FormFieldCaption"/>
              <w:spacing w:before="20" w:after="20"/>
              <w:jc w:val="center"/>
              <w:rPr>
                <w:sz w:val="22"/>
                <w:szCs w:val="22"/>
              </w:rPr>
            </w:pPr>
            <w:r>
              <w:rPr>
                <w:sz w:val="22"/>
                <w:szCs w:val="22"/>
              </w:rPr>
              <w:t>B.A.</w:t>
            </w:r>
          </w:p>
          <w:p w14:paraId="14D68010" w14:textId="77777777" w:rsidR="00F16266" w:rsidRDefault="00F16266" w:rsidP="00670161">
            <w:pPr>
              <w:pStyle w:val="FormFieldCaption"/>
              <w:spacing w:before="20" w:after="20"/>
              <w:jc w:val="center"/>
              <w:rPr>
                <w:sz w:val="22"/>
                <w:szCs w:val="22"/>
              </w:rPr>
            </w:pPr>
            <w:r>
              <w:rPr>
                <w:sz w:val="22"/>
                <w:szCs w:val="22"/>
              </w:rPr>
              <w:t>Ph.D.</w:t>
            </w:r>
          </w:p>
          <w:p w14:paraId="03FB99E4" w14:textId="77777777" w:rsidR="00F16266" w:rsidRDefault="00F16266" w:rsidP="00670161">
            <w:pPr>
              <w:pStyle w:val="FormFieldCaption"/>
              <w:spacing w:before="20" w:after="20"/>
              <w:jc w:val="center"/>
              <w:rPr>
                <w:sz w:val="22"/>
                <w:szCs w:val="22"/>
              </w:rPr>
            </w:pPr>
            <w:r>
              <w:rPr>
                <w:sz w:val="22"/>
                <w:szCs w:val="22"/>
              </w:rPr>
              <w:t>M.D.</w:t>
            </w:r>
          </w:p>
          <w:p w14:paraId="664B7C85" w14:textId="77777777" w:rsidR="00F16266" w:rsidRPr="00977FA5" w:rsidRDefault="00F16266" w:rsidP="00670161">
            <w:pPr>
              <w:pStyle w:val="FormFieldCaption"/>
              <w:spacing w:before="20" w:after="20"/>
              <w:jc w:val="center"/>
              <w:rPr>
                <w:sz w:val="22"/>
                <w:szCs w:val="22"/>
              </w:rPr>
            </w:pPr>
            <w:proofErr w:type="spellStart"/>
            <w:r>
              <w:rPr>
                <w:sz w:val="22"/>
                <w:szCs w:val="22"/>
              </w:rPr>
              <w:t>M.MSc</w:t>
            </w:r>
            <w:proofErr w:type="spellEnd"/>
            <w:r>
              <w:rPr>
                <w:sz w:val="22"/>
                <w:szCs w:val="22"/>
              </w:rPr>
              <w:t>.</w:t>
            </w:r>
          </w:p>
        </w:tc>
        <w:tc>
          <w:tcPr>
            <w:tcW w:w="1440" w:type="dxa"/>
            <w:tcBorders>
              <w:top w:val="single" w:sz="4" w:space="0" w:color="auto"/>
            </w:tcBorders>
          </w:tcPr>
          <w:p w14:paraId="78F4D919" w14:textId="77777777" w:rsidR="00F16266" w:rsidRDefault="00F16266" w:rsidP="00670161">
            <w:pPr>
              <w:pStyle w:val="FormFieldCaption"/>
              <w:spacing w:before="20" w:after="20"/>
              <w:jc w:val="center"/>
              <w:rPr>
                <w:sz w:val="22"/>
                <w:szCs w:val="22"/>
              </w:rPr>
            </w:pPr>
            <w:r>
              <w:rPr>
                <w:sz w:val="22"/>
                <w:szCs w:val="22"/>
              </w:rPr>
              <w:t>1988</w:t>
            </w:r>
          </w:p>
          <w:p w14:paraId="64398BAA" w14:textId="77777777" w:rsidR="00F16266" w:rsidRDefault="00F16266" w:rsidP="00670161">
            <w:pPr>
              <w:pStyle w:val="FormFieldCaption"/>
              <w:spacing w:before="20" w:after="20"/>
              <w:jc w:val="center"/>
              <w:rPr>
                <w:sz w:val="22"/>
                <w:szCs w:val="22"/>
              </w:rPr>
            </w:pPr>
            <w:r>
              <w:rPr>
                <w:sz w:val="22"/>
                <w:szCs w:val="22"/>
              </w:rPr>
              <w:t>1996</w:t>
            </w:r>
          </w:p>
          <w:p w14:paraId="0EAFF511" w14:textId="77777777" w:rsidR="00F16266" w:rsidRDefault="00F16266" w:rsidP="00670161">
            <w:pPr>
              <w:pStyle w:val="FormFieldCaption"/>
              <w:spacing w:before="20" w:after="20"/>
              <w:jc w:val="center"/>
              <w:rPr>
                <w:sz w:val="22"/>
                <w:szCs w:val="22"/>
              </w:rPr>
            </w:pPr>
            <w:r>
              <w:rPr>
                <w:sz w:val="22"/>
                <w:szCs w:val="22"/>
              </w:rPr>
              <w:t>1998</w:t>
            </w:r>
          </w:p>
          <w:p w14:paraId="0F594DC4" w14:textId="77777777" w:rsidR="00F16266" w:rsidRPr="00977FA5" w:rsidRDefault="00F16266" w:rsidP="00670161">
            <w:pPr>
              <w:pStyle w:val="FormFieldCaption"/>
              <w:spacing w:before="20" w:after="20"/>
              <w:jc w:val="center"/>
              <w:rPr>
                <w:sz w:val="22"/>
                <w:szCs w:val="22"/>
              </w:rPr>
            </w:pPr>
            <w:r>
              <w:rPr>
                <w:sz w:val="22"/>
                <w:szCs w:val="22"/>
              </w:rPr>
              <w:t>2004</w:t>
            </w:r>
          </w:p>
        </w:tc>
        <w:tc>
          <w:tcPr>
            <w:tcW w:w="2592" w:type="dxa"/>
            <w:tcBorders>
              <w:top w:val="single" w:sz="4" w:space="0" w:color="auto"/>
            </w:tcBorders>
          </w:tcPr>
          <w:p w14:paraId="700921B5" w14:textId="77777777" w:rsidR="00F16266" w:rsidRDefault="00F16266" w:rsidP="00670161">
            <w:pPr>
              <w:pStyle w:val="FormFieldCaption"/>
              <w:spacing w:before="20" w:after="20"/>
              <w:rPr>
                <w:sz w:val="22"/>
                <w:szCs w:val="22"/>
              </w:rPr>
            </w:pPr>
            <w:r>
              <w:rPr>
                <w:sz w:val="22"/>
                <w:szCs w:val="22"/>
              </w:rPr>
              <w:t>Biochemistry</w:t>
            </w:r>
          </w:p>
          <w:p w14:paraId="295EFDDD" w14:textId="77777777" w:rsidR="00F16266" w:rsidRDefault="00F16266" w:rsidP="00670161">
            <w:pPr>
              <w:pStyle w:val="FormFieldCaption"/>
              <w:spacing w:before="20" w:after="20"/>
              <w:rPr>
                <w:sz w:val="22"/>
                <w:szCs w:val="22"/>
              </w:rPr>
            </w:pPr>
            <w:r>
              <w:rPr>
                <w:sz w:val="22"/>
                <w:szCs w:val="22"/>
              </w:rPr>
              <w:t>Neurobiology</w:t>
            </w:r>
          </w:p>
          <w:p w14:paraId="3C3DCA59" w14:textId="77777777" w:rsidR="00F16266" w:rsidRDefault="00F16266" w:rsidP="00670161">
            <w:pPr>
              <w:pStyle w:val="FormFieldCaption"/>
              <w:spacing w:before="20" w:after="20"/>
              <w:rPr>
                <w:sz w:val="22"/>
                <w:szCs w:val="22"/>
              </w:rPr>
            </w:pPr>
            <w:r>
              <w:rPr>
                <w:sz w:val="22"/>
                <w:szCs w:val="22"/>
              </w:rPr>
              <w:t>Medicine</w:t>
            </w:r>
          </w:p>
          <w:p w14:paraId="2988819D" w14:textId="77777777" w:rsidR="00F16266" w:rsidRPr="00977FA5" w:rsidRDefault="00F16266" w:rsidP="00670161">
            <w:pPr>
              <w:pStyle w:val="FormFieldCaption"/>
              <w:spacing w:before="20" w:after="20"/>
              <w:rPr>
                <w:sz w:val="22"/>
                <w:szCs w:val="22"/>
              </w:rPr>
            </w:pPr>
            <w:r>
              <w:rPr>
                <w:sz w:val="22"/>
                <w:szCs w:val="22"/>
              </w:rPr>
              <w:t>Clinical Investigation</w:t>
            </w:r>
          </w:p>
        </w:tc>
      </w:tr>
    </w:tbl>
    <w:p w14:paraId="7E046395" w14:textId="77777777" w:rsidR="0083117B" w:rsidRDefault="0083117B" w:rsidP="0083117B">
      <w:pPr>
        <w:rPr>
          <w:rStyle w:val="Strong"/>
        </w:rPr>
      </w:pPr>
    </w:p>
    <w:p w14:paraId="096D39A7" w14:textId="77777777" w:rsidR="0083117B" w:rsidRPr="0083117B" w:rsidRDefault="0083117B" w:rsidP="0083117B">
      <w:pPr>
        <w:rPr>
          <w:b/>
          <w:bCs/>
        </w:rPr>
      </w:pPr>
      <w:r w:rsidRPr="0049068A">
        <w:rPr>
          <w:rStyle w:val="Strong"/>
        </w:rPr>
        <w:t>NOTE: The Biographical Sketch may not exceed f</w:t>
      </w:r>
      <w:r>
        <w:rPr>
          <w:rStyle w:val="Strong"/>
        </w:rPr>
        <w:t>ive</w:t>
      </w:r>
      <w:r w:rsidRPr="0049068A">
        <w:rPr>
          <w:rStyle w:val="Strong"/>
        </w:rPr>
        <w:t xml:space="preserve"> pages. Follow the formats and instructions </w:t>
      </w:r>
      <w:r>
        <w:rPr>
          <w:rStyle w:val="Strong"/>
        </w:rPr>
        <w:t>below</w:t>
      </w:r>
      <w:r w:rsidRPr="0049068A">
        <w:rPr>
          <w:rStyle w:val="Strong"/>
        </w:rPr>
        <w:t xml:space="preserve">. </w:t>
      </w:r>
    </w:p>
    <w:p w14:paraId="3E496C26" w14:textId="77777777" w:rsidR="00F16266" w:rsidRDefault="00F16266" w:rsidP="00F16266">
      <w:pPr>
        <w:pStyle w:val="Heading1"/>
      </w:pPr>
      <w:r w:rsidRPr="00D825A1">
        <w:t>A.</w:t>
      </w:r>
      <w:r w:rsidRPr="00D825A1">
        <w:tab/>
        <w:t>Personal Statement</w:t>
      </w:r>
    </w:p>
    <w:p w14:paraId="25FD0D00" w14:textId="42784CF3" w:rsidR="00382504" w:rsidRPr="00014940" w:rsidRDefault="00F16266" w:rsidP="00014940">
      <w:pPr>
        <w:pStyle w:val="BodyTextIndent"/>
        <w:ind w:left="0" w:firstLine="360"/>
        <w:jc w:val="left"/>
        <w:rPr>
          <w:color w:val="000000" w:themeColor="text1"/>
          <w:sz w:val="22"/>
        </w:rPr>
      </w:pPr>
      <w:r>
        <w:rPr>
          <w:color w:val="000000" w:themeColor="text1"/>
          <w:sz w:val="22"/>
        </w:rPr>
        <w:t>Throughout my career, I have studied the neural ba</w:t>
      </w:r>
      <w:r w:rsidR="00382504">
        <w:rPr>
          <w:color w:val="000000" w:themeColor="text1"/>
          <w:sz w:val="22"/>
        </w:rPr>
        <w:t>sis of schizophrenia</w:t>
      </w:r>
      <w:r>
        <w:rPr>
          <w:color w:val="000000" w:themeColor="text1"/>
          <w:sz w:val="22"/>
        </w:rPr>
        <w:t>, initially in post-mo</w:t>
      </w:r>
      <w:r w:rsidR="003A256A">
        <w:rPr>
          <w:color w:val="000000" w:themeColor="text1"/>
          <w:sz w:val="22"/>
        </w:rPr>
        <w:t xml:space="preserve">rtem samples and subsequently </w:t>
      </w:r>
      <w:r w:rsidR="00A82B32">
        <w:rPr>
          <w:color w:val="000000" w:themeColor="text1"/>
          <w:sz w:val="22"/>
        </w:rPr>
        <w:t>using neuroimaging, primarily focusing on a network of regions believed to be involved in the generation of psychotic symptoms— the hippocampus, amygdala, striatum and midline cortical regions. We have investigated these questions using</w:t>
      </w:r>
      <w:r>
        <w:rPr>
          <w:color w:val="000000" w:themeColor="text1"/>
          <w:sz w:val="22"/>
        </w:rPr>
        <w:t xml:space="preserve"> functional </w:t>
      </w:r>
      <w:r w:rsidR="00A82B32">
        <w:rPr>
          <w:color w:val="000000" w:themeColor="text1"/>
          <w:sz w:val="22"/>
        </w:rPr>
        <w:t xml:space="preserve">and structural </w:t>
      </w:r>
      <w:r>
        <w:rPr>
          <w:color w:val="000000" w:themeColor="text1"/>
          <w:sz w:val="22"/>
        </w:rPr>
        <w:t>neuroimaging in combination with physiology, cognitive neuroscience and clinical asses</w:t>
      </w:r>
      <w:r w:rsidR="00A82B32">
        <w:rPr>
          <w:color w:val="000000" w:themeColor="text1"/>
          <w:sz w:val="22"/>
        </w:rPr>
        <w:t>sments</w:t>
      </w:r>
      <w:r>
        <w:rPr>
          <w:color w:val="000000" w:themeColor="text1"/>
          <w:sz w:val="22"/>
        </w:rPr>
        <w:t xml:space="preserve">. In addition to overseeing the work of my laboratory, I also serve as </w:t>
      </w:r>
      <w:r w:rsidR="000B2000">
        <w:rPr>
          <w:color w:val="000000" w:themeColor="text1"/>
          <w:sz w:val="22"/>
        </w:rPr>
        <w:t>Co-</w:t>
      </w:r>
      <w:r>
        <w:rPr>
          <w:color w:val="000000" w:themeColor="text1"/>
          <w:sz w:val="22"/>
        </w:rPr>
        <w:t xml:space="preserve">Director of </w:t>
      </w:r>
      <w:r w:rsidR="000B2000">
        <w:rPr>
          <w:color w:val="000000" w:themeColor="text1"/>
          <w:sz w:val="22"/>
        </w:rPr>
        <w:t xml:space="preserve">the </w:t>
      </w:r>
      <w:r>
        <w:rPr>
          <w:color w:val="000000" w:themeColor="text1"/>
          <w:sz w:val="22"/>
        </w:rPr>
        <w:t>Schizophrenia Clinical and Research Program at MGH, which is t</w:t>
      </w:r>
      <w:r w:rsidR="002337E5">
        <w:rPr>
          <w:color w:val="000000" w:themeColor="text1"/>
          <w:sz w:val="22"/>
        </w:rPr>
        <w:t xml:space="preserve">he psychosis program of the </w:t>
      </w:r>
      <w:r>
        <w:rPr>
          <w:color w:val="000000" w:themeColor="text1"/>
          <w:sz w:val="22"/>
        </w:rPr>
        <w:t>Department of Psychiatry</w:t>
      </w:r>
      <w:r w:rsidR="002337E5">
        <w:rPr>
          <w:color w:val="000000" w:themeColor="text1"/>
          <w:sz w:val="22"/>
        </w:rPr>
        <w:t xml:space="preserve"> at Massachusetts General Hospital</w:t>
      </w:r>
      <w:r w:rsidR="00382504">
        <w:rPr>
          <w:color w:val="000000" w:themeColor="text1"/>
          <w:sz w:val="22"/>
        </w:rPr>
        <w:t xml:space="preserve">. </w:t>
      </w:r>
    </w:p>
    <w:p w14:paraId="4003C736" w14:textId="77777777" w:rsidR="00F16266" w:rsidRDefault="00F16266" w:rsidP="00F16266">
      <w:pPr>
        <w:pStyle w:val="Heading1"/>
      </w:pPr>
      <w:r w:rsidRPr="00D825A1">
        <w:t>B.</w:t>
      </w:r>
      <w:r w:rsidRPr="00D825A1">
        <w:tab/>
        <w:t>Positions and Honors</w:t>
      </w:r>
    </w:p>
    <w:p w14:paraId="6BFE4825" w14:textId="77777777" w:rsidR="00F16266" w:rsidRPr="00B8366E" w:rsidRDefault="00F16266" w:rsidP="00F16266">
      <w:pPr>
        <w:autoSpaceDE/>
        <w:autoSpaceDN/>
        <w:jc w:val="both"/>
        <w:rPr>
          <w:b/>
          <w:sz w:val="21"/>
        </w:rPr>
      </w:pPr>
      <w:r>
        <w:rPr>
          <w:b/>
          <w:sz w:val="21"/>
        </w:rPr>
        <w:t>Positions and Employment:</w:t>
      </w:r>
    </w:p>
    <w:p w14:paraId="15229201" w14:textId="77777777" w:rsidR="00F16266" w:rsidRDefault="00F16266" w:rsidP="00F16266">
      <w:pPr>
        <w:rPr>
          <w:u w:val="single"/>
        </w:rPr>
      </w:pPr>
      <w:r>
        <w:rPr>
          <w:u w:val="single"/>
        </w:rPr>
        <w:t>Postdoctoral Training:</w:t>
      </w:r>
    </w:p>
    <w:p w14:paraId="6A47ECD4" w14:textId="77777777" w:rsidR="00F16266" w:rsidRDefault="00F16266" w:rsidP="00F16266">
      <w:pPr>
        <w:ind w:left="1440" w:hanging="1440"/>
      </w:pPr>
      <w:r>
        <w:t>1998-2002</w:t>
      </w:r>
      <w:r>
        <w:tab/>
        <w:t>Psychiatry Residency, Massachusetts General/McLean Hospital Adult Psychiatry Residency Training Program.</w:t>
      </w:r>
    </w:p>
    <w:p w14:paraId="64557142" w14:textId="77777777" w:rsidR="00F16266" w:rsidRDefault="00F16266" w:rsidP="00F16266">
      <w:pPr>
        <w:ind w:left="1440" w:hanging="1440"/>
        <w:jc w:val="both"/>
        <w:rPr>
          <w:rFonts w:cs="Arial"/>
        </w:rPr>
      </w:pPr>
      <w:r>
        <w:t>2002-2004</w:t>
      </w:r>
      <w:r>
        <w:tab/>
      </w:r>
      <w:r>
        <w:rPr>
          <w:rFonts w:cs="Arial"/>
        </w:rPr>
        <w:t>Pfizer Fellow in Clinical Investigation, The Clinical Investigator Training Program, Harvard-MIT Division of Health Sciences and Technology and Beth Israel Deaconess Medical Center.</w:t>
      </w:r>
    </w:p>
    <w:p w14:paraId="3CE6CE90" w14:textId="77777777" w:rsidR="00F16266" w:rsidRDefault="00F16266" w:rsidP="00F16266">
      <w:pPr>
        <w:rPr>
          <w:u w:val="single"/>
        </w:rPr>
      </w:pPr>
      <w:r>
        <w:rPr>
          <w:u w:val="single"/>
        </w:rPr>
        <w:t>Academic Appointment:</w:t>
      </w:r>
    </w:p>
    <w:p w14:paraId="7D8F3F21" w14:textId="77777777" w:rsidR="00F16266" w:rsidRPr="003B0354" w:rsidRDefault="00F16266" w:rsidP="00F16266">
      <w:pPr>
        <w:rPr>
          <w:rFonts w:cs="Arial"/>
          <w:szCs w:val="22"/>
          <w:u w:val="single"/>
        </w:rPr>
      </w:pPr>
      <w:r w:rsidRPr="003B0354">
        <w:rPr>
          <w:rFonts w:cs="Arial"/>
          <w:szCs w:val="22"/>
        </w:rPr>
        <w:t>1992-1996</w:t>
      </w:r>
      <w:r w:rsidRPr="003B0354">
        <w:rPr>
          <w:rFonts w:cs="Arial"/>
          <w:szCs w:val="22"/>
        </w:rPr>
        <w:tab/>
        <w:t>Visiting Fellow, Harvard University.</w:t>
      </w:r>
    </w:p>
    <w:p w14:paraId="7B75C680" w14:textId="77777777" w:rsidR="00F16266" w:rsidRDefault="00F16266" w:rsidP="00F16266">
      <w:pPr>
        <w:numPr>
          <w:ilvl w:val="1"/>
          <w:numId w:val="5"/>
        </w:numPr>
        <w:autoSpaceDE/>
        <w:autoSpaceDN/>
      </w:pPr>
      <w:r>
        <w:t>Clinical Fellow in Psychiatry, Harvard Medical School.</w:t>
      </w:r>
    </w:p>
    <w:p w14:paraId="704D23E5" w14:textId="77777777" w:rsidR="00F16266" w:rsidRDefault="00F16266" w:rsidP="00F16266">
      <w:pPr>
        <w:numPr>
          <w:ilvl w:val="1"/>
          <w:numId w:val="7"/>
        </w:numPr>
        <w:autoSpaceDE/>
        <w:autoSpaceDN/>
        <w:rPr>
          <w:rFonts w:cs="Arial"/>
        </w:rPr>
      </w:pPr>
      <w:r>
        <w:rPr>
          <w:rFonts w:cs="Arial"/>
        </w:rPr>
        <w:t>Clinical and Research Fellow in Psychiatry, Harvard Medical School.</w:t>
      </w:r>
    </w:p>
    <w:p w14:paraId="5A66EAB9" w14:textId="77777777" w:rsidR="00F16266" w:rsidRDefault="00F16266" w:rsidP="00F16266">
      <w:pPr>
        <w:ind w:right="-270"/>
        <w:rPr>
          <w:rFonts w:cs="Arial"/>
          <w:szCs w:val="22"/>
        </w:rPr>
      </w:pPr>
      <w:r w:rsidRPr="00243BBA">
        <w:rPr>
          <w:rFonts w:cs="Arial"/>
          <w:szCs w:val="22"/>
        </w:rPr>
        <w:t>2004-</w:t>
      </w:r>
      <w:r>
        <w:rPr>
          <w:rFonts w:cs="Arial"/>
          <w:szCs w:val="22"/>
        </w:rPr>
        <w:t>2006</w:t>
      </w:r>
      <w:r>
        <w:rPr>
          <w:rFonts w:cs="Arial"/>
          <w:szCs w:val="22"/>
        </w:rPr>
        <w:tab/>
      </w:r>
      <w:r w:rsidRPr="00243BBA">
        <w:rPr>
          <w:rFonts w:cs="Arial"/>
          <w:szCs w:val="22"/>
        </w:rPr>
        <w:t>Instructor in Psychiatry, Harvard Medical School.</w:t>
      </w:r>
    </w:p>
    <w:p w14:paraId="39478FA7" w14:textId="77777777" w:rsidR="00F16266" w:rsidRPr="00243BBA" w:rsidRDefault="00F16266" w:rsidP="00F16266">
      <w:pPr>
        <w:ind w:right="-270"/>
        <w:rPr>
          <w:rFonts w:cs="Arial"/>
          <w:szCs w:val="22"/>
        </w:rPr>
      </w:pPr>
      <w:r>
        <w:rPr>
          <w:rFonts w:cs="Arial"/>
          <w:szCs w:val="22"/>
        </w:rPr>
        <w:t>2007-2014</w:t>
      </w:r>
      <w:r>
        <w:rPr>
          <w:rFonts w:cs="Arial"/>
          <w:szCs w:val="22"/>
        </w:rPr>
        <w:tab/>
        <w:t>Assistant Professor, Harvard Medical School.</w:t>
      </w:r>
    </w:p>
    <w:p w14:paraId="095EC859" w14:textId="77777777" w:rsidR="00F16266" w:rsidRDefault="00F16266" w:rsidP="00F16266">
      <w:proofErr w:type="gramStart"/>
      <w:r w:rsidRPr="00A66625">
        <w:t>2014-</w:t>
      </w:r>
      <w:r>
        <w:tab/>
      </w:r>
      <w:r>
        <w:tab/>
      </w:r>
      <w:r>
        <w:rPr>
          <w:rFonts w:cs="Arial"/>
          <w:szCs w:val="22"/>
        </w:rPr>
        <w:t>Associate Professor, Harvard Medical School.</w:t>
      </w:r>
      <w:proofErr w:type="gramEnd"/>
    </w:p>
    <w:p w14:paraId="1438A72C" w14:textId="77777777" w:rsidR="00F16266" w:rsidRDefault="00F16266" w:rsidP="00F16266">
      <w:pPr>
        <w:rPr>
          <w:rFonts w:cs="Arial"/>
          <w:u w:val="single"/>
        </w:rPr>
      </w:pPr>
      <w:r>
        <w:rPr>
          <w:rFonts w:cs="Arial"/>
          <w:u w:val="single"/>
        </w:rPr>
        <w:t>Hospital Appointment:</w:t>
      </w:r>
    </w:p>
    <w:p w14:paraId="5C71F63C" w14:textId="77777777" w:rsidR="00F16266" w:rsidRDefault="00F16266" w:rsidP="00F16266">
      <w:pPr>
        <w:numPr>
          <w:ilvl w:val="1"/>
          <w:numId w:val="6"/>
        </w:numPr>
        <w:autoSpaceDE/>
        <w:autoSpaceDN/>
        <w:rPr>
          <w:rFonts w:cs="Arial"/>
        </w:rPr>
      </w:pPr>
      <w:r>
        <w:rPr>
          <w:rFonts w:cs="Arial"/>
        </w:rPr>
        <w:t>Psychiatry Resident, Massachusetts General and McLean Hospitals.</w:t>
      </w:r>
    </w:p>
    <w:p w14:paraId="1B003EEE" w14:textId="77777777" w:rsidR="00F16266" w:rsidRDefault="00F16266" w:rsidP="00F16266">
      <w:pPr>
        <w:rPr>
          <w:rFonts w:cs="Arial"/>
        </w:rPr>
      </w:pPr>
      <w:r>
        <w:rPr>
          <w:rFonts w:cs="Arial"/>
        </w:rPr>
        <w:t>2002</w:t>
      </w:r>
      <w:r>
        <w:rPr>
          <w:rFonts w:cs="Arial"/>
        </w:rPr>
        <w:tab/>
      </w:r>
      <w:r>
        <w:rPr>
          <w:rFonts w:cs="Arial"/>
        </w:rPr>
        <w:tab/>
        <w:t>Administrative Chief Resident, Massachusetts General and McLean Hospitals.</w:t>
      </w:r>
    </w:p>
    <w:p w14:paraId="737AEFD9" w14:textId="77777777" w:rsidR="00F16266" w:rsidRDefault="00F16266" w:rsidP="00F16266">
      <w:pPr>
        <w:numPr>
          <w:ilvl w:val="1"/>
          <w:numId w:val="8"/>
        </w:numPr>
        <w:autoSpaceDE/>
        <w:autoSpaceDN/>
        <w:jc w:val="both"/>
        <w:rPr>
          <w:rFonts w:cs="Arial"/>
        </w:rPr>
      </w:pPr>
      <w:r>
        <w:rPr>
          <w:rFonts w:cs="Arial"/>
        </w:rPr>
        <w:t>Clinical and Research Fellow, Massachusetts General Hospital.</w:t>
      </w:r>
    </w:p>
    <w:p w14:paraId="4E504B4C" w14:textId="77777777" w:rsidR="00F16266" w:rsidRDefault="00F16266" w:rsidP="00F16266">
      <w:pPr>
        <w:rPr>
          <w:rFonts w:cs="Arial"/>
          <w:szCs w:val="22"/>
        </w:rPr>
      </w:pPr>
      <w:r w:rsidRPr="00243BBA">
        <w:rPr>
          <w:rFonts w:cs="Arial"/>
          <w:szCs w:val="22"/>
        </w:rPr>
        <w:t>2004-</w:t>
      </w:r>
      <w:r>
        <w:rPr>
          <w:rFonts w:cs="Arial"/>
          <w:szCs w:val="22"/>
        </w:rPr>
        <w:t>2006</w:t>
      </w:r>
      <w:r>
        <w:rPr>
          <w:rFonts w:cs="Arial"/>
          <w:szCs w:val="22"/>
        </w:rPr>
        <w:tab/>
      </w:r>
      <w:r w:rsidRPr="00243BBA">
        <w:rPr>
          <w:rFonts w:cs="Arial"/>
          <w:szCs w:val="22"/>
        </w:rPr>
        <w:t>Assistant in Psychiatry, Massachusetts General Hospital.</w:t>
      </w:r>
    </w:p>
    <w:p w14:paraId="79657900" w14:textId="77777777" w:rsidR="00F16266" w:rsidRPr="00505E4C" w:rsidRDefault="00F16266" w:rsidP="00F16266">
      <w:pPr>
        <w:ind w:left="1440" w:hanging="1440"/>
        <w:rPr>
          <w:rFonts w:cs="Arial"/>
          <w:szCs w:val="22"/>
        </w:rPr>
      </w:pPr>
      <w:r>
        <w:rPr>
          <w:rFonts w:cs="Arial"/>
          <w:szCs w:val="22"/>
        </w:rPr>
        <w:t>2007-2010</w:t>
      </w:r>
      <w:r>
        <w:rPr>
          <w:rFonts w:cs="Arial"/>
          <w:szCs w:val="22"/>
        </w:rPr>
        <w:tab/>
        <w:t>Assistant Psychiatrist, Massachusetts General Hospital.</w:t>
      </w:r>
    </w:p>
    <w:p w14:paraId="44DFDF66" w14:textId="77777777" w:rsidR="00F16266" w:rsidRDefault="00F16266" w:rsidP="00F16266">
      <w:pPr>
        <w:ind w:left="1440" w:hanging="1440"/>
        <w:rPr>
          <w:rFonts w:cs="Arial"/>
          <w:szCs w:val="22"/>
        </w:rPr>
      </w:pPr>
      <w:r>
        <w:rPr>
          <w:rFonts w:cs="Arial"/>
          <w:szCs w:val="22"/>
        </w:rPr>
        <w:t>2010-</w:t>
      </w:r>
      <w:r w:rsidR="00192137">
        <w:rPr>
          <w:rFonts w:cs="Arial"/>
          <w:szCs w:val="22"/>
        </w:rPr>
        <w:t>2016</w:t>
      </w:r>
      <w:r>
        <w:rPr>
          <w:rFonts w:cs="Arial"/>
          <w:szCs w:val="22"/>
        </w:rPr>
        <w:tab/>
        <w:t>Associate Psychiatrist, Massachusetts General Hospital.</w:t>
      </w:r>
    </w:p>
    <w:p w14:paraId="5B8A2332" w14:textId="77777777" w:rsidR="00192137" w:rsidRDefault="00192137" w:rsidP="00F16266">
      <w:pPr>
        <w:ind w:left="1440" w:hanging="1440"/>
        <w:rPr>
          <w:rFonts w:cs="Arial"/>
          <w:szCs w:val="22"/>
        </w:rPr>
      </w:pPr>
      <w:proofErr w:type="gramStart"/>
      <w:r>
        <w:rPr>
          <w:rFonts w:cs="Arial"/>
          <w:szCs w:val="22"/>
        </w:rPr>
        <w:t>2016-</w:t>
      </w:r>
      <w:r>
        <w:rPr>
          <w:rFonts w:cs="Arial"/>
          <w:szCs w:val="22"/>
        </w:rPr>
        <w:tab/>
        <w:t>Psychiatrist, Massachusetts General Hospital.</w:t>
      </w:r>
      <w:proofErr w:type="gramEnd"/>
    </w:p>
    <w:p w14:paraId="5D751884" w14:textId="77777777" w:rsidR="00F16266" w:rsidRDefault="00F16266" w:rsidP="00F16266">
      <w:pPr>
        <w:ind w:left="1440" w:hanging="1440"/>
        <w:rPr>
          <w:rFonts w:cs="Arial"/>
          <w:szCs w:val="22"/>
        </w:rPr>
      </w:pPr>
      <w:r w:rsidRPr="00505E4C">
        <w:rPr>
          <w:rFonts w:cs="Arial"/>
          <w:szCs w:val="22"/>
        </w:rPr>
        <w:lastRenderedPageBreak/>
        <w:t>2004-</w:t>
      </w:r>
      <w:r>
        <w:rPr>
          <w:rFonts w:cs="Arial"/>
          <w:szCs w:val="22"/>
        </w:rPr>
        <w:t>2012</w:t>
      </w:r>
      <w:r w:rsidRPr="00505E4C">
        <w:rPr>
          <w:rFonts w:cs="Arial"/>
          <w:szCs w:val="22"/>
        </w:rPr>
        <w:tab/>
        <w:t>Associate Director, First-Ep</w:t>
      </w:r>
      <w:r>
        <w:rPr>
          <w:rFonts w:cs="Arial"/>
          <w:szCs w:val="22"/>
        </w:rPr>
        <w:t>isode and Early Psychosis Program</w:t>
      </w:r>
      <w:r w:rsidRPr="00505E4C">
        <w:rPr>
          <w:rFonts w:cs="Arial"/>
          <w:szCs w:val="22"/>
        </w:rPr>
        <w:t xml:space="preserve">, Massachusetts General Hospital. </w:t>
      </w:r>
    </w:p>
    <w:p w14:paraId="703A7A9C" w14:textId="77777777" w:rsidR="00F16266" w:rsidRDefault="00F16266" w:rsidP="00F16266">
      <w:pPr>
        <w:ind w:left="1440" w:hanging="1440"/>
        <w:rPr>
          <w:rFonts w:cs="Arial"/>
          <w:szCs w:val="22"/>
        </w:rPr>
      </w:pPr>
      <w:r>
        <w:rPr>
          <w:rFonts w:cs="Arial"/>
          <w:szCs w:val="22"/>
        </w:rPr>
        <w:t>2012-</w:t>
      </w:r>
      <w:r w:rsidR="00932E2B">
        <w:rPr>
          <w:rFonts w:cs="Arial"/>
          <w:szCs w:val="22"/>
        </w:rPr>
        <w:t>2015</w:t>
      </w:r>
      <w:r>
        <w:rPr>
          <w:rFonts w:cs="Arial"/>
          <w:szCs w:val="22"/>
        </w:rPr>
        <w:tab/>
        <w:t xml:space="preserve">Director of Research, Schizophrenia Clinical and Research Program, </w:t>
      </w:r>
      <w:r w:rsidRPr="00505E4C">
        <w:rPr>
          <w:rFonts w:cs="Arial"/>
          <w:szCs w:val="22"/>
        </w:rPr>
        <w:t>Massachusetts General Hospital</w:t>
      </w:r>
      <w:r>
        <w:rPr>
          <w:rFonts w:cs="Arial"/>
          <w:szCs w:val="22"/>
        </w:rPr>
        <w:t>.</w:t>
      </w:r>
    </w:p>
    <w:p w14:paraId="0E7E99C7" w14:textId="77777777" w:rsidR="00F16266" w:rsidRDefault="00F16266" w:rsidP="00932E2B">
      <w:pPr>
        <w:ind w:left="1440" w:hanging="1440"/>
        <w:rPr>
          <w:rFonts w:cs="Arial"/>
          <w:szCs w:val="22"/>
        </w:rPr>
      </w:pPr>
      <w:proofErr w:type="gramStart"/>
      <w:r>
        <w:rPr>
          <w:rFonts w:cs="Arial"/>
          <w:szCs w:val="22"/>
        </w:rPr>
        <w:t>2012-</w:t>
      </w:r>
      <w:r>
        <w:rPr>
          <w:rFonts w:cs="Arial"/>
          <w:szCs w:val="22"/>
        </w:rPr>
        <w:tab/>
        <w:t>Director, Resilience Enhancement and Prevention Program, Massachusetts General Hospital.</w:t>
      </w:r>
      <w:proofErr w:type="gramEnd"/>
    </w:p>
    <w:p w14:paraId="29DE185F" w14:textId="77777777" w:rsidR="00F16266" w:rsidRDefault="00932E2B" w:rsidP="00F16266">
      <w:pPr>
        <w:ind w:left="1440" w:hanging="1440"/>
        <w:rPr>
          <w:rFonts w:cs="Arial"/>
          <w:szCs w:val="22"/>
        </w:rPr>
      </w:pPr>
      <w:proofErr w:type="gramStart"/>
      <w:r>
        <w:rPr>
          <w:rFonts w:cs="Arial"/>
          <w:szCs w:val="22"/>
        </w:rPr>
        <w:t>2015-</w:t>
      </w:r>
      <w:r>
        <w:rPr>
          <w:rFonts w:cs="Arial"/>
          <w:szCs w:val="22"/>
        </w:rPr>
        <w:tab/>
        <w:t xml:space="preserve">Co-Director, Schizophrenia Clinical and Research Program, </w:t>
      </w:r>
      <w:r w:rsidRPr="00505E4C">
        <w:rPr>
          <w:rFonts w:cs="Arial"/>
          <w:szCs w:val="22"/>
        </w:rPr>
        <w:t>Massachusetts General Hospital</w:t>
      </w:r>
      <w:r>
        <w:rPr>
          <w:rFonts w:cs="Arial"/>
          <w:szCs w:val="22"/>
        </w:rPr>
        <w:t>.</w:t>
      </w:r>
      <w:proofErr w:type="gramEnd"/>
    </w:p>
    <w:p w14:paraId="4859CD60" w14:textId="77777777" w:rsidR="00115742" w:rsidRDefault="00115742" w:rsidP="00F16266">
      <w:pPr>
        <w:ind w:left="1440" w:hanging="1440"/>
        <w:rPr>
          <w:rFonts w:cs="Arial"/>
          <w:szCs w:val="22"/>
        </w:rPr>
      </w:pPr>
    </w:p>
    <w:p w14:paraId="3828C60D" w14:textId="77777777" w:rsidR="00F16266" w:rsidRDefault="00F16266" w:rsidP="00F16266">
      <w:pPr>
        <w:ind w:left="1440" w:hanging="1440"/>
        <w:rPr>
          <w:rFonts w:cs="Arial"/>
          <w:b/>
          <w:szCs w:val="22"/>
        </w:rPr>
      </w:pPr>
      <w:r w:rsidRPr="00B8366E">
        <w:rPr>
          <w:rFonts w:cs="Arial"/>
          <w:b/>
          <w:szCs w:val="22"/>
        </w:rPr>
        <w:t>Other Experience and Professional Memberships:</w:t>
      </w:r>
    </w:p>
    <w:p w14:paraId="0F42A2F6" w14:textId="77777777" w:rsidR="00F16266" w:rsidRPr="003F5AD6" w:rsidRDefault="00F16266" w:rsidP="00F16266">
      <w:pPr>
        <w:ind w:left="1440" w:hanging="1440"/>
      </w:pPr>
      <w:r w:rsidRPr="007F50E1">
        <w:rPr>
          <w:rFonts w:cs="Arial"/>
          <w:szCs w:val="22"/>
        </w:rPr>
        <w:t>1990s-</w:t>
      </w:r>
      <w:r>
        <w:rPr>
          <w:rFonts w:cs="Arial"/>
          <w:b/>
          <w:szCs w:val="22"/>
        </w:rPr>
        <w:tab/>
      </w:r>
      <w:r w:rsidRPr="00DE46D6">
        <w:t>Member of the Society for Neuroscience, American Psychiatric Association, The Cognitive Neuroscience Society</w:t>
      </w:r>
      <w:r>
        <w:t>.</w:t>
      </w:r>
    </w:p>
    <w:p w14:paraId="0A7280BA" w14:textId="77777777" w:rsidR="00F16266" w:rsidRPr="00433C92" w:rsidRDefault="00F16266" w:rsidP="00F16266">
      <w:r w:rsidRPr="00433C92">
        <w:t>2009-</w:t>
      </w:r>
      <w:r w:rsidRPr="00433C92">
        <w:tab/>
      </w:r>
      <w:r w:rsidRPr="00433C92">
        <w:tab/>
        <w:t>CNS Spectrums, Editorial Board</w:t>
      </w:r>
      <w:r>
        <w:t>.</w:t>
      </w:r>
    </w:p>
    <w:p w14:paraId="65C10C60" w14:textId="77777777" w:rsidR="00F16266" w:rsidRDefault="00F16266" w:rsidP="00F16266">
      <w:r w:rsidRPr="00433C92">
        <w:t>2009-</w:t>
      </w:r>
      <w:r w:rsidRPr="00433C92">
        <w:tab/>
      </w:r>
      <w:r w:rsidRPr="00433C92">
        <w:tab/>
        <w:t>Review Editor, Frontiers in Human Neuroscience</w:t>
      </w:r>
      <w:r>
        <w:t>.</w:t>
      </w:r>
    </w:p>
    <w:p w14:paraId="3A04B08B" w14:textId="77777777" w:rsidR="00F16266" w:rsidRPr="00712E0F" w:rsidRDefault="00F16266" w:rsidP="00F16266">
      <w:pPr>
        <w:rPr>
          <w:rFonts w:cs="Arial"/>
          <w:szCs w:val="22"/>
        </w:rPr>
      </w:pPr>
      <w:r w:rsidRPr="00712E0F">
        <w:rPr>
          <w:rFonts w:cs="Arial"/>
          <w:szCs w:val="22"/>
        </w:rPr>
        <w:t>2012-</w:t>
      </w:r>
      <w:r w:rsidRPr="00712E0F">
        <w:rPr>
          <w:rFonts w:cs="Arial"/>
          <w:szCs w:val="22"/>
        </w:rPr>
        <w:tab/>
      </w:r>
      <w:r w:rsidRPr="00712E0F">
        <w:rPr>
          <w:rFonts w:cs="Arial"/>
          <w:szCs w:val="22"/>
        </w:rPr>
        <w:tab/>
        <w:t>Psychiatry Journal, Editorial Board</w:t>
      </w:r>
    </w:p>
    <w:p w14:paraId="60F58D06" w14:textId="77777777" w:rsidR="00F16266" w:rsidRPr="00712E0F" w:rsidRDefault="00F16266" w:rsidP="00F16266">
      <w:pPr>
        <w:ind w:left="1440" w:hanging="1440"/>
        <w:rPr>
          <w:rFonts w:cs="Arial"/>
          <w:szCs w:val="22"/>
        </w:rPr>
      </w:pPr>
      <w:r w:rsidRPr="00712E0F">
        <w:rPr>
          <w:rFonts w:cs="Arial"/>
          <w:szCs w:val="22"/>
        </w:rPr>
        <w:t>2010, 2011</w:t>
      </w:r>
      <w:r w:rsidRPr="00712E0F">
        <w:rPr>
          <w:rFonts w:cs="Arial"/>
          <w:szCs w:val="22"/>
        </w:rPr>
        <w:tab/>
        <w:t>Ad hoc reviewer for the NIH/BBBP IRG Adult Psychopathology &amp; Disorders of Aging (APDA) Study Section</w:t>
      </w:r>
    </w:p>
    <w:p w14:paraId="473018CA" w14:textId="26AA4369" w:rsidR="00F16266" w:rsidRDefault="00F16266" w:rsidP="00C93A1B">
      <w:pPr>
        <w:ind w:left="1440" w:hanging="1440"/>
        <w:rPr>
          <w:rFonts w:cs="Arial"/>
          <w:szCs w:val="22"/>
        </w:rPr>
      </w:pPr>
      <w:r w:rsidRPr="00712E0F">
        <w:rPr>
          <w:rFonts w:cs="Arial"/>
          <w:szCs w:val="22"/>
        </w:rPr>
        <w:t>2012</w:t>
      </w:r>
      <w:r w:rsidR="00D8065D">
        <w:rPr>
          <w:rFonts w:cs="Arial"/>
          <w:szCs w:val="22"/>
        </w:rPr>
        <w:t>, 2016</w:t>
      </w:r>
      <w:r w:rsidR="00C93A1B">
        <w:rPr>
          <w:rFonts w:cs="Arial"/>
          <w:szCs w:val="22"/>
        </w:rPr>
        <w:tab/>
      </w:r>
      <w:r w:rsidRPr="00712E0F">
        <w:rPr>
          <w:rFonts w:cs="Arial"/>
          <w:szCs w:val="22"/>
        </w:rPr>
        <w:t>Ad hoc reviewer for NIH/BBBP IRG Special Emphasis Panel (SEP) Study Section</w:t>
      </w:r>
      <w:r w:rsidR="00D8065D">
        <w:rPr>
          <w:rFonts w:cs="Arial"/>
          <w:szCs w:val="22"/>
        </w:rPr>
        <w:t>s</w:t>
      </w:r>
    </w:p>
    <w:p w14:paraId="1B33CFA8" w14:textId="77777777" w:rsidR="00F16266" w:rsidRDefault="00C93A1B" w:rsidP="00F16266">
      <w:pPr>
        <w:ind w:left="1440" w:hanging="1440"/>
        <w:rPr>
          <w:rFonts w:cs="Arial"/>
          <w:szCs w:val="22"/>
        </w:rPr>
      </w:pPr>
      <w:r>
        <w:rPr>
          <w:rFonts w:cs="Arial"/>
          <w:szCs w:val="22"/>
        </w:rPr>
        <w:t>2014, 2015</w:t>
      </w:r>
      <w:r>
        <w:rPr>
          <w:rFonts w:cs="Arial"/>
          <w:szCs w:val="22"/>
        </w:rPr>
        <w:tab/>
        <w:t>Reviewer for the MRC</w:t>
      </w:r>
    </w:p>
    <w:p w14:paraId="2DB22471" w14:textId="77777777" w:rsidR="00C93A1B" w:rsidRPr="00980DE2" w:rsidRDefault="00C93A1B" w:rsidP="00F16266">
      <w:pPr>
        <w:ind w:left="1440" w:hanging="1440"/>
        <w:rPr>
          <w:rFonts w:cs="Arial"/>
          <w:szCs w:val="22"/>
        </w:rPr>
      </w:pPr>
      <w:r>
        <w:rPr>
          <w:rFonts w:cs="Arial"/>
          <w:szCs w:val="22"/>
        </w:rPr>
        <w:t>2015, 2016</w:t>
      </w:r>
      <w:r>
        <w:rPr>
          <w:rFonts w:cs="Arial"/>
          <w:szCs w:val="22"/>
        </w:rPr>
        <w:tab/>
        <w:t>Reviewer for the American Foundation for Suicide Prevention</w:t>
      </w:r>
    </w:p>
    <w:p w14:paraId="262CD6AC" w14:textId="77777777" w:rsidR="00F16266" w:rsidRPr="00433C92" w:rsidRDefault="00F16266" w:rsidP="00F16266">
      <w:pPr>
        <w:rPr>
          <w:b/>
        </w:rPr>
      </w:pPr>
      <w:r w:rsidRPr="00B8366E">
        <w:rPr>
          <w:b/>
        </w:rPr>
        <w:t>Awards and Honors:</w:t>
      </w:r>
    </w:p>
    <w:p w14:paraId="2134533C" w14:textId="77777777" w:rsidR="00F16266" w:rsidRPr="007F6AA3" w:rsidRDefault="00F16266" w:rsidP="00F16266">
      <w:pPr>
        <w:rPr>
          <w:szCs w:val="22"/>
        </w:rPr>
      </w:pPr>
      <w:r>
        <w:rPr>
          <w:szCs w:val="22"/>
        </w:rPr>
        <w:t>1988</w:t>
      </w:r>
      <w:r>
        <w:rPr>
          <w:szCs w:val="22"/>
        </w:rPr>
        <w:tab/>
      </w:r>
      <w:r>
        <w:rPr>
          <w:szCs w:val="22"/>
        </w:rPr>
        <w:tab/>
      </w:r>
      <w:r w:rsidRPr="007F6AA3">
        <w:rPr>
          <w:szCs w:val="22"/>
        </w:rPr>
        <w:t>Magna Cum Laude, Brown University.</w:t>
      </w:r>
    </w:p>
    <w:p w14:paraId="6F69FAF6" w14:textId="77777777" w:rsidR="00F16266" w:rsidRPr="007F6AA3" w:rsidRDefault="00F16266" w:rsidP="00F16266">
      <w:pPr>
        <w:rPr>
          <w:szCs w:val="22"/>
        </w:rPr>
      </w:pPr>
      <w:r>
        <w:rPr>
          <w:szCs w:val="22"/>
        </w:rPr>
        <w:t>1991-1992</w:t>
      </w:r>
      <w:r>
        <w:rPr>
          <w:szCs w:val="22"/>
        </w:rPr>
        <w:tab/>
      </w:r>
      <w:r w:rsidRPr="007F6AA3">
        <w:rPr>
          <w:szCs w:val="22"/>
        </w:rPr>
        <w:t>The Baxter Foundation MD-PhD Fellowship, University of Chicago.</w:t>
      </w:r>
    </w:p>
    <w:p w14:paraId="4FCDAB39" w14:textId="77777777" w:rsidR="00F16266" w:rsidRPr="007F6AA3" w:rsidRDefault="00F16266" w:rsidP="00F16266">
      <w:pPr>
        <w:rPr>
          <w:szCs w:val="22"/>
        </w:rPr>
      </w:pPr>
      <w:r>
        <w:rPr>
          <w:szCs w:val="22"/>
        </w:rPr>
        <w:t>1993-1996</w:t>
      </w:r>
      <w:r>
        <w:rPr>
          <w:szCs w:val="22"/>
        </w:rPr>
        <w:tab/>
      </w:r>
      <w:r w:rsidRPr="007F6AA3">
        <w:rPr>
          <w:szCs w:val="22"/>
        </w:rPr>
        <w:t>Individual National Research Service Award.</w:t>
      </w:r>
    </w:p>
    <w:p w14:paraId="202E8D4A" w14:textId="77777777" w:rsidR="00F16266" w:rsidRPr="007F6AA3" w:rsidRDefault="00F16266" w:rsidP="00F16266">
      <w:pPr>
        <w:ind w:left="1440" w:hanging="1440"/>
        <w:rPr>
          <w:szCs w:val="22"/>
        </w:rPr>
      </w:pPr>
      <w:r w:rsidRPr="007F6AA3">
        <w:rPr>
          <w:szCs w:val="22"/>
        </w:rPr>
        <w:t>1996-1998</w:t>
      </w:r>
      <w:r w:rsidRPr="007F6AA3">
        <w:rPr>
          <w:szCs w:val="22"/>
        </w:rPr>
        <w:tab/>
        <w:t>Training Grant in Growth and Development MD-PhD Fellowship, University of Chicago.</w:t>
      </w:r>
    </w:p>
    <w:p w14:paraId="34EF12B8" w14:textId="77777777" w:rsidR="00F16266" w:rsidRPr="007F6AA3" w:rsidRDefault="00F16266" w:rsidP="00F16266">
      <w:pPr>
        <w:pStyle w:val="BodyTextIndent"/>
        <w:ind w:left="1440" w:hanging="1440"/>
        <w:rPr>
          <w:b/>
          <w:color w:val="auto"/>
          <w:sz w:val="22"/>
          <w:szCs w:val="22"/>
          <w:u w:val="single"/>
        </w:rPr>
      </w:pPr>
      <w:r w:rsidRPr="007F6AA3">
        <w:rPr>
          <w:color w:val="auto"/>
          <w:sz w:val="22"/>
          <w:szCs w:val="22"/>
        </w:rPr>
        <w:t>1998</w:t>
      </w:r>
      <w:r w:rsidRPr="007F6AA3">
        <w:rPr>
          <w:color w:val="auto"/>
          <w:sz w:val="22"/>
          <w:szCs w:val="22"/>
        </w:rPr>
        <w:tab/>
        <w:t>The Daniel X. Freedman Award for outstanding performance in the field of psychiatry, University of Chicago.</w:t>
      </w:r>
    </w:p>
    <w:p w14:paraId="52ADF795" w14:textId="77777777" w:rsidR="00F16266" w:rsidRPr="007F6AA3" w:rsidRDefault="00F16266" w:rsidP="00F16266">
      <w:pPr>
        <w:rPr>
          <w:szCs w:val="22"/>
        </w:rPr>
      </w:pPr>
      <w:r>
        <w:rPr>
          <w:szCs w:val="22"/>
        </w:rPr>
        <w:t>2000</w:t>
      </w:r>
      <w:r>
        <w:rPr>
          <w:szCs w:val="22"/>
        </w:rPr>
        <w:tab/>
      </w:r>
      <w:r>
        <w:rPr>
          <w:szCs w:val="22"/>
        </w:rPr>
        <w:tab/>
      </w:r>
      <w:r w:rsidRPr="007F6AA3">
        <w:rPr>
          <w:szCs w:val="22"/>
        </w:rPr>
        <w:t xml:space="preserve">The NIMH </w:t>
      </w:r>
      <w:r>
        <w:rPr>
          <w:szCs w:val="22"/>
        </w:rPr>
        <w:t>Outstanding Resident Award</w:t>
      </w:r>
      <w:r w:rsidRPr="007F6AA3">
        <w:rPr>
          <w:szCs w:val="22"/>
        </w:rPr>
        <w:t>.</w:t>
      </w:r>
    </w:p>
    <w:p w14:paraId="76FFE7B1" w14:textId="77777777" w:rsidR="00F16266" w:rsidRPr="007F6AA3" w:rsidRDefault="00F16266" w:rsidP="00F16266">
      <w:pPr>
        <w:numPr>
          <w:ilvl w:val="1"/>
          <w:numId w:val="1"/>
        </w:numPr>
        <w:autoSpaceDE/>
        <w:autoSpaceDN/>
        <w:rPr>
          <w:rFonts w:cs="Arial"/>
          <w:szCs w:val="22"/>
        </w:rPr>
      </w:pPr>
      <w:r w:rsidRPr="007F6AA3">
        <w:rPr>
          <w:rFonts w:cs="Arial"/>
          <w:szCs w:val="22"/>
        </w:rPr>
        <w:t xml:space="preserve">The </w:t>
      </w:r>
      <w:proofErr w:type="spellStart"/>
      <w:r w:rsidRPr="007F6AA3">
        <w:rPr>
          <w:rFonts w:cs="Arial"/>
          <w:szCs w:val="22"/>
        </w:rPr>
        <w:t>Dupont</w:t>
      </w:r>
      <w:proofErr w:type="spellEnd"/>
      <w:r w:rsidRPr="007F6AA3">
        <w:rPr>
          <w:rFonts w:cs="Arial"/>
          <w:szCs w:val="22"/>
        </w:rPr>
        <w:t>-Warren Fellowship.</w:t>
      </w:r>
    </w:p>
    <w:p w14:paraId="526865F7" w14:textId="77777777" w:rsidR="00F16266" w:rsidRPr="007F6AA3" w:rsidRDefault="00F16266" w:rsidP="00F16266">
      <w:pPr>
        <w:numPr>
          <w:ilvl w:val="0"/>
          <w:numId w:val="2"/>
        </w:numPr>
        <w:autoSpaceDE/>
        <w:autoSpaceDN/>
        <w:rPr>
          <w:rFonts w:cs="Arial"/>
          <w:szCs w:val="22"/>
        </w:rPr>
      </w:pPr>
      <w:r w:rsidRPr="007F6AA3">
        <w:rPr>
          <w:rFonts w:cs="Arial"/>
          <w:szCs w:val="22"/>
        </w:rPr>
        <w:t>The Livingston Award.</w:t>
      </w:r>
    </w:p>
    <w:p w14:paraId="0A1C8788" w14:textId="77777777" w:rsidR="00F16266" w:rsidRPr="007F6AA3" w:rsidRDefault="00F16266" w:rsidP="00F16266">
      <w:pPr>
        <w:numPr>
          <w:ilvl w:val="0"/>
          <w:numId w:val="3"/>
        </w:numPr>
        <w:autoSpaceDE/>
        <w:autoSpaceDN/>
        <w:jc w:val="both"/>
        <w:rPr>
          <w:rFonts w:cs="Arial"/>
          <w:szCs w:val="22"/>
        </w:rPr>
      </w:pPr>
      <w:r w:rsidRPr="007F6AA3">
        <w:rPr>
          <w:rFonts w:cs="Arial"/>
          <w:szCs w:val="22"/>
        </w:rPr>
        <w:t>Janssen Psychiatry Award of Excellence.</w:t>
      </w:r>
    </w:p>
    <w:p w14:paraId="038814DF" w14:textId="77777777" w:rsidR="00F16266" w:rsidRPr="007F6AA3" w:rsidRDefault="00F16266" w:rsidP="00F16266">
      <w:pPr>
        <w:autoSpaceDE/>
        <w:autoSpaceDN/>
        <w:rPr>
          <w:rFonts w:cs="Arial"/>
          <w:szCs w:val="22"/>
        </w:rPr>
      </w:pPr>
      <w:r w:rsidRPr="007F6AA3">
        <w:rPr>
          <w:rFonts w:cs="Arial"/>
          <w:szCs w:val="22"/>
        </w:rPr>
        <w:t>2002</w:t>
      </w:r>
      <w:r w:rsidRPr="007F6AA3">
        <w:rPr>
          <w:rFonts w:cs="Arial"/>
          <w:szCs w:val="22"/>
        </w:rPr>
        <w:tab/>
        <w:t xml:space="preserve">            Pfizer Psychiatry Resident Award.</w:t>
      </w:r>
    </w:p>
    <w:p w14:paraId="169565CA" w14:textId="77777777" w:rsidR="00F16266" w:rsidRPr="007F6AA3" w:rsidRDefault="00F16266" w:rsidP="00F16266">
      <w:pPr>
        <w:numPr>
          <w:ilvl w:val="0"/>
          <w:numId w:val="4"/>
        </w:numPr>
        <w:autoSpaceDE/>
        <w:autoSpaceDN/>
        <w:rPr>
          <w:rFonts w:cs="Arial"/>
          <w:szCs w:val="22"/>
        </w:rPr>
      </w:pPr>
      <w:r>
        <w:rPr>
          <w:rFonts w:cs="Arial"/>
          <w:szCs w:val="22"/>
        </w:rPr>
        <w:t>The Thomas P. Hackett Award, MGH Department of Psychiatry.</w:t>
      </w:r>
    </w:p>
    <w:p w14:paraId="7C6EA163" w14:textId="77777777" w:rsidR="00F16266" w:rsidRPr="007F6AA3" w:rsidRDefault="00F16266" w:rsidP="00F16266">
      <w:pPr>
        <w:rPr>
          <w:rFonts w:cs="Arial"/>
          <w:szCs w:val="22"/>
        </w:rPr>
      </w:pPr>
      <w:r>
        <w:rPr>
          <w:rFonts w:cs="Arial"/>
          <w:szCs w:val="22"/>
        </w:rPr>
        <w:t>2002</w:t>
      </w:r>
      <w:r>
        <w:rPr>
          <w:rFonts w:cs="Arial"/>
          <w:szCs w:val="22"/>
        </w:rPr>
        <w:tab/>
      </w:r>
      <w:r>
        <w:rPr>
          <w:rFonts w:cs="Arial"/>
          <w:szCs w:val="22"/>
        </w:rPr>
        <w:tab/>
      </w:r>
      <w:r w:rsidRPr="007F6AA3">
        <w:rPr>
          <w:rFonts w:cs="Arial"/>
          <w:szCs w:val="22"/>
        </w:rPr>
        <w:t xml:space="preserve">The Laughlin Merit Award (Distinguished Laughlin Fellow). </w:t>
      </w:r>
    </w:p>
    <w:p w14:paraId="3B325D35" w14:textId="77777777" w:rsidR="00F16266" w:rsidRPr="007F6AA3" w:rsidRDefault="00F16266" w:rsidP="00F16266">
      <w:pPr>
        <w:rPr>
          <w:rFonts w:cs="Arial"/>
          <w:szCs w:val="22"/>
        </w:rPr>
      </w:pPr>
      <w:r>
        <w:rPr>
          <w:rFonts w:cs="Arial"/>
          <w:szCs w:val="22"/>
        </w:rPr>
        <w:t>2004</w:t>
      </w:r>
      <w:r>
        <w:rPr>
          <w:rFonts w:cs="Arial"/>
          <w:szCs w:val="22"/>
        </w:rPr>
        <w:tab/>
      </w:r>
      <w:r>
        <w:rPr>
          <w:rFonts w:cs="Arial"/>
          <w:szCs w:val="22"/>
        </w:rPr>
        <w:tab/>
      </w:r>
      <w:r w:rsidRPr="007F6AA3">
        <w:rPr>
          <w:rFonts w:cs="Arial"/>
          <w:szCs w:val="22"/>
        </w:rPr>
        <w:t>The GlaxoSmithKline Severe Mental Illness Award.</w:t>
      </w:r>
    </w:p>
    <w:p w14:paraId="162E990B" w14:textId="77777777" w:rsidR="00F16266" w:rsidRPr="007F6AA3" w:rsidRDefault="00F16266" w:rsidP="00F16266">
      <w:pPr>
        <w:rPr>
          <w:rFonts w:cs="Arial"/>
          <w:szCs w:val="22"/>
        </w:rPr>
      </w:pPr>
      <w:r>
        <w:rPr>
          <w:rFonts w:cs="Arial"/>
          <w:szCs w:val="22"/>
        </w:rPr>
        <w:t>2004</w:t>
      </w:r>
      <w:r>
        <w:rPr>
          <w:rFonts w:cs="Arial"/>
          <w:szCs w:val="22"/>
        </w:rPr>
        <w:tab/>
      </w:r>
      <w:r>
        <w:rPr>
          <w:rFonts w:cs="Arial"/>
          <w:szCs w:val="22"/>
        </w:rPr>
        <w:tab/>
      </w:r>
      <w:r w:rsidRPr="007F6AA3">
        <w:rPr>
          <w:rFonts w:cs="Arial"/>
          <w:szCs w:val="22"/>
        </w:rPr>
        <w:t>The Rappaport Fellowship</w:t>
      </w:r>
      <w:r>
        <w:rPr>
          <w:rFonts w:cs="Arial"/>
          <w:szCs w:val="22"/>
        </w:rPr>
        <w:t xml:space="preserve"> in Neuroscience</w:t>
      </w:r>
      <w:r w:rsidRPr="007F6AA3">
        <w:rPr>
          <w:rFonts w:cs="Arial"/>
          <w:szCs w:val="22"/>
        </w:rPr>
        <w:t>.</w:t>
      </w:r>
    </w:p>
    <w:p w14:paraId="14B1E5DC" w14:textId="77777777" w:rsidR="00F16266" w:rsidRPr="007F6AA3" w:rsidRDefault="00F16266" w:rsidP="00F16266">
      <w:pPr>
        <w:rPr>
          <w:rFonts w:cs="Arial"/>
          <w:szCs w:val="22"/>
        </w:rPr>
      </w:pPr>
      <w:r>
        <w:rPr>
          <w:rFonts w:cs="Arial"/>
          <w:szCs w:val="22"/>
        </w:rPr>
        <w:t>2004</w:t>
      </w:r>
      <w:r>
        <w:rPr>
          <w:rFonts w:cs="Arial"/>
          <w:szCs w:val="22"/>
        </w:rPr>
        <w:tab/>
      </w:r>
      <w:r>
        <w:rPr>
          <w:rFonts w:cs="Arial"/>
          <w:szCs w:val="22"/>
        </w:rPr>
        <w:tab/>
        <w:t xml:space="preserve"> </w:t>
      </w:r>
      <w:r w:rsidRPr="007F6AA3">
        <w:rPr>
          <w:rFonts w:cs="Arial"/>
          <w:szCs w:val="22"/>
        </w:rPr>
        <w:t>Best Abstract, MGH Clinical Research Day.</w:t>
      </w:r>
    </w:p>
    <w:p w14:paraId="07CBD881" w14:textId="19574959" w:rsidR="00F16266" w:rsidRPr="007F6AA3" w:rsidRDefault="00F16266" w:rsidP="00F16266">
      <w:pPr>
        <w:rPr>
          <w:rFonts w:cs="Arial"/>
          <w:szCs w:val="22"/>
        </w:rPr>
      </w:pPr>
      <w:r>
        <w:rPr>
          <w:rFonts w:cs="Arial"/>
          <w:szCs w:val="22"/>
        </w:rPr>
        <w:t>2004</w:t>
      </w:r>
      <w:r w:rsidR="00FF5717">
        <w:rPr>
          <w:rFonts w:cs="Arial"/>
          <w:szCs w:val="22"/>
        </w:rPr>
        <w:t>-2006</w:t>
      </w:r>
      <w:r w:rsidR="00FF5717">
        <w:rPr>
          <w:rFonts w:cs="Arial"/>
          <w:szCs w:val="22"/>
        </w:rPr>
        <w:tab/>
      </w:r>
      <w:r w:rsidRPr="007F6AA3">
        <w:rPr>
          <w:rFonts w:cs="Arial"/>
          <w:szCs w:val="22"/>
        </w:rPr>
        <w:t>The Clinical Resea</w:t>
      </w:r>
      <w:r w:rsidR="00FF5717">
        <w:rPr>
          <w:rFonts w:cs="Arial"/>
          <w:szCs w:val="22"/>
        </w:rPr>
        <w:t xml:space="preserve">rch Training Program Fellowship, Harvard Medical School. </w:t>
      </w:r>
    </w:p>
    <w:p w14:paraId="323D8D74" w14:textId="77777777" w:rsidR="00F16266" w:rsidRPr="007F6AA3" w:rsidRDefault="00F16266" w:rsidP="00F16266">
      <w:pPr>
        <w:rPr>
          <w:rFonts w:cs="Arial"/>
          <w:szCs w:val="22"/>
        </w:rPr>
      </w:pPr>
      <w:r>
        <w:rPr>
          <w:rFonts w:cs="Arial"/>
          <w:szCs w:val="22"/>
        </w:rPr>
        <w:t>2006-2009</w:t>
      </w:r>
      <w:r>
        <w:rPr>
          <w:rFonts w:cs="Arial"/>
          <w:szCs w:val="22"/>
        </w:rPr>
        <w:tab/>
      </w:r>
      <w:r>
        <w:rPr>
          <w:rFonts w:ascii="ArialMT" w:hAnsi="ArialMT" w:cs="ArialMT"/>
          <w:szCs w:val="22"/>
          <w:lang w:bidi="en-US"/>
        </w:rPr>
        <w:t>A 2006, 2007, 2008 &amp; 2009 NARSAD Sidney R. Baer, Jr. Foundation Investigator.</w:t>
      </w:r>
    </w:p>
    <w:p w14:paraId="7E6864A4" w14:textId="77777777" w:rsidR="00F16266" w:rsidRDefault="00F16266" w:rsidP="00F16266">
      <w:pPr>
        <w:rPr>
          <w:rFonts w:cs="Arial"/>
          <w:szCs w:val="22"/>
        </w:rPr>
      </w:pPr>
      <w:r>
        <w:rPr>
          <w:rFonts w:cs="Arial"/>
          <w:szCs w:val="22"/>
        </w:rPr>
        <w:t>2007</w:t>
      </w:r>
      <w:r>
        <w:rPr>
          <w:rFonts w:cs="Arial"/>
          <w:szCs w:val="22"/>
        </w:rPr>
        <w:tab/>
      </w:r>
      <w:r>
        <w:rPr>
          <w:rFonts w:cs="Arial"/>
          <w:szCs w:val="22"/>
        </w:rPr>
        <w:tab/>
      </w:r>
      <w:r w:rsidRPr="007F6AA3">
        <w:rPr>
          <w:rFonts w:cs="Arial"/>
          <w:szCs w:val="22"/>
        </w:rPr>
        <w:t>American College of Neuropharmacology Memorial Travel Fellowship.</w:t>
      </w:r>
    </w:p>
    <w:p w14:paraId="05E9EF0D" w14:textId="77777777" w:rsidR="00F16266" w:rsidRDefault="00F16266" w:rsidP="00F16266">
      <w:pPr>
        <w:pStyle w:val="BodyTextIndent"/>
        <w:ind w:left="0"/>
        <w:rPr>
          <w:i/>
          <w:color w:val="auto"/>
          <w:sz w:val="22"/>
        </w:rPr>
      </w:pPr>
      <w:r>
        <w:rPr>
          <w:color w:val="auto"/>
          <w:sz w:val="22"/>
        </w:rPr>
        <w:t xml:space="preserve">2009  </w:t>
      </w:r>
      <w:r>
        <w:rPr>
          <w:color w:val="auto"/>
          <w:sz w:val="22"/>
        </w:rPr>
        <w:tab/>
      </w:r>
      <w:r>
        <w:rPr>
          <w:color w:val="auto"/>
          <w:sz w:val="22"/>
        </w:rPr>
        <w:tab/>
      </w:r>
      <w:r w:rsidRPr="00890261">
        <w:rPr>
          <w:color w:val="auto"/>
          <w:sz w:val="22"/>
        </w:rPr>
        <w:t xml:space="preserve">author of one of the Top 10 cited papers (2006-2008) published in </w:t>
      </w:r>
      <w:r w:rsidRPr="00890261">
        <w:rPr>
          <w:i/>
          <w:color w:val="auto"/>
          <w:sz w:val="22"/>
        </w:rPr>
        <w:t>Schizophrenia Research.</w:t>
      </w:r>
    </w:p>
    <w:p w14:paraId="7A8488C8" w14:textId="77777777" w:rsidR="00F16266" w:rsidRPr="009E1D63" w:rsidRDefault="00F16266" w:rsidP="00F16266">
      <w:r w:rsidRPr="00E63C5E">
        <w:t>2011</w:t>
      </w:r>
      <w:r w:rsidRPr="00E63C5E">
        <w:tab/>
      </w:r>
      <w:r w:rsidRPr="00E63C5E">
        <w:tab/>
        <w:t xml:space="preserve">Associate Member of the American College of </w:t>
      </w:r>
      <w:proofErr w:type="spellStart"/>
      <w:r w:rsidRPr="00E63C5E">
        <w:t>Neuropsychopharmacology</w:t>
      </w:r>
      <w:proofErr w:type="spellEnd"/>
    </w:p>
    <w:p w14:paraId="4980504D" w14:textId="77777777" w:rsidR="00F16266" w:rsidRDefault="00F16266" w:rsidP="00F16266">
      <w:pPr>
        <w:pStyle w:val="Heading1"/>
      </w:pPr>
      <w:r>
        <w:t>C.</w:t>
      </w:r>
      <w:r>
        <w:tab/>
        <w:t>Contribution to Science</w:t>
      </w:r>
    </w:p>
    <w:p w14:paraId="5A956653" w14:textId="46CDDEE5" w:rsidR="00F16266" w:rsidRPr="00021E86" w:rsidRDefault="00F16266" w:rsidP="00F16266">
      <w:pPr>
        <w:autoSpaceDE/>
        <w:autoSpaceDN/>
      </w:pPr>
      <w:r>
        <w:t xml:space="preserve">1. </w:t>
      </w:r>
      <w:r w:rsidRPr="00021E86">
        <w:t xml:space="preserve">My early work </w:t>
      </w:r>
      <w:r>
        <w:t>(</w:t>
      </w:r>
      <w:r w:rsidRPr="00021E86">
        <w:t>as a graduate student and resident</w:t>
      </w:r>
      <w:r>
        <w:t>)</w:t>
      </w:r>
      <w:r w:rsidRPr="00021E86">
        <w:t xml:space="preserve"> focused on understanding the anatomical organization of the human striatum and abnormalities of this structure in schizophrenia. Using </w:t>
      </w:r>
      <w:proofErr w:type="spellStart"/>
      <w:r w:rsidRPr="00021E86">
        <w:t>immunohistological</w:t>
      </w:r>
      <w:proofErr w:type="spellEnd"/>
      <w:r w:rsidRPr="00021E86">
        <w:t xml:space="preserve"> and mRNA in situ hybridization techniques in post-mortem samples, we showed that the fibers and intrinsic cells of the human striatum are segregated into several anatomical “compartments”</w:t>
      </w:r>
      <w:r>
        <w:t xml:space="preserve">, that are similar to (although </w:t>
      </w:r>
      <w:r w:rsidRPr="00021E86">
        <w:t>more complex than) what had been obser</w:t>
      </w:r>
      <w:r>
        <w:t xml:space="preserve">ved in other mammalian species. </w:t>
      </w:r>
      <w:r w:rsidRPr="00021E86">
        <w:t xml:space="preserve">This compartmentalization of the striatum is akin to the columnar organization of the mammalian cerebral cortex. We found that in the brains of patients with schizophrenia, this organization is altered, with a specific loss of cholinergic interneurons and fibers. </w:t>
      </w:r>
      <w:r w:rsidR="004D2279">
        <w:t>Because of the reciprocal functional relationship between dopamine and acetylcholine in the striatum,</w:t>
      </w:r>
      <w:r>
        <w:t xml:space="preserve"> </w:t>
      </w:r>
      <w:r w:rsidRPr="00021E86">
        <w:t>loss of s</w:t>
      </w:r>
      <w:r w:rsidR="00C15A09">
        <w:t>triatal cholinergic innervation</w:t>
      </w:r>
      <w:r w:rsidR="004D2279">
        <w:t xml:space="preserve"> influence</w:t>
      </w:r>
      <w:r w:rsidR="00C15A09">
        <w:t>s</w:t>
      </w:r>
      <w:r w:rsidR="004D2279">
        <w:t xml:space="preserve"> </w:t>
      </w:r>
      <w:r w:rsidRPr="00021E86">
        <w:t xml:space="preserve">brain function and behavior in a manner similar </w:t>
      </w:r>
      <w:r>
        <w:t xml:space="preserve">to </w:t>
      </w:r>
      <w:r w:rsidRPr="00021E86">
        <w:t>an excess</w:t>
      </w:r>
      <w:r w:rsidR="004D2279">
        <w:t xml:space="preserve"> of striatal dopamine activity. Thus our findings provided</w:t>
      </w:r>
      <w:r w:rsidRPr="00021E86">
        <w:t xml:space="preserve"> evidence for a novel pathophysiological mechanism of</w:t>
      </w:r>
      <w:r>
        <w:t xml:space="preserve"> the psychotic state</w:t>
      </w:r>
      <w:r w:rsidRPr="00021E86">
        <w:t xml:space="preserve">. </w:t>
      </w:r>
    </w:p>
    <w:p w14:paraId="30835B84" w14:textId="70592F38" w:rsidR="00F16266" w:rsidRPr="006B17AE" w:rsidRDefault="00F16266" w:rsidP="00F16266">
      <w:pPr>
        <w:pStyle w:val="Header"/>
        <w:tabs>
          <w:tab w:val="clear" w:pos="4320"/>
          <w:tab w:val="clear" w:pos="8640"/>
        </w:tabs>
        <w:ind w:left="450"/>
        <w:rPr>
          <w:snapToGrid w:val="0"/>
        </w:rPr>
      </w:pPr>
      <w:r>
        <w:rPr>
          <w:snapToGrid w:val="0"/>
        </w:rPr>
        <w:t>a</w:t>
      </w:r>
      <w:r w:rsidRPr="006B17AE">
        <w:rPr>
          <w:snapToGrid w:val="0"/>
        </w:rPr>
        <w:t xml:space="preserve">. </w:t>
      </w:r>
      <w:r w:rsidRPr="006B17AE">
        <w:rPr>
          <w:b/>
          <w:snapToGrid w:val="0"/>
        </w:rPr>
        <w:t>Holt DJ</w:t>
      </w:r>
      <w:r w:rsidRPr="006B17AE">
        <w:rPr>
          <w:snapToGrid w:val="0"/>
        </w:rPr>
        <w:t xml:space="preserve">, </w:t>
      </w:r>
      <w:proofErr w:type="spellStart"/>
      <w:r w:rsidRPr="006B17AE">
        <w:rPr>
          <w:snapToGrid w:val="0"/>
        </w:rPr>
        <w:t>Hersh</w:t>
      </w:r>
      <w:proofErr w:type="spellEnd"/>
      <w:r w:rsidRPr="006B17AE">
        <w:rPr>
          <w:snapToGrid w:val="0"/>
        </w:rPr>
        <w:t xml:space="preserve"> LB, </w:t>
      </w:r>
      <w:proofErr w:type="spellStart"/>
      <w:r w:rsidRPr="006B17AE">
        <w:rPr>
          <w:snapToGrid w:val="0"/>
        </w:rPr>
        <w:t>Saper</w:t>
      </w:r>
      <w:proofErr w:type="spellEnd"/>
      <w:r w:rsidRPr="006B17AE">
        <w:rPr>
          <w:snapToGrid w:val="0"/>
        </w:rPr>
        <w:t xml:space="preserve"> CB.  Cholinergic innervation of the human striat</w:t>
      </w:r>
      <w:r w:rsidR="00382504">
        <w:rPr>
          <w:snapToGrid w:val="0"/>
        </w:rPr>
        <w:t xml:space="preserve">um: a three-compartment model. </w:t>
      </w:r>
      <w:r w:rsidRPr="006B17AE">
        <w:rPr>
          <w:snapToGrid w:val="0"/>
        </w:rPr>
        <w:t>Neuroscience 1996</w:t>
      </w:r>
      <w:proofErr w:type="gramStart"/>
      <w:r w:rsidRPr="006B17AE">
        <w:rPr>
          <w:snapToGrid w:val="0"/>
        </w:rPr>
        <w:t>;74:67</w:t>
      </w:r>
      <w:proofErr w:type="gramEnd"/>
      <w:r w:rsidRPr="006B17AE">
        <w:rPr>
          <w:snapToGrid w:val="0"/>
        </w:rPr>
        <w:t>-87.</w:t>
      </w:r>
      <w:r w:rsidRPr="006B17AE">
        <w:rPr>
          <w:rFonts w:cs="Arial"/>
          <w:szCs w:val="22"/>
        </w:rPr>
        <w:t xml:space="preserve"> </w:t>
      </w:r>
      <w:r w:rsidRPr="006B17AE">
        <w:rPr>
          <w:snapToGrid w:val="0"/>
        </w:rPr>
        <w:t>PMID: 8843078</w:t>
      </w:r>
    </w:p>
    <w:p w14:paraId="3A5A96DE" w14:textId="77777777" w:rsidR="00F16266" w:rsidRPr="00021E86" w:rsidRDefault="00F16266" w:rsidP="00F16266">
      <w:pPr>
        <w:spacing w:before="40"/>
        <w:ind w:left="450"/>
        <w:rPr>
          <w:snapToGrid w:val="0"/>
        </w:rPr>
      </w:pPr>
      <w:r w:rsidRPr="00021E86">
        <w:rPr>
          <w:snapToGrid w:val="0"/>
        </w:rPr>
        <w:lastRenderedPageBreak/>
        <w:t xml:space="preserve">b. </w:t>
      </w:r>
      <w:r w:rsidRPr="00021E86">
        <w:rPr>
          <w:b/>
          <w:snapToGrid w:val="0"/>
        </w:rPr>
        <w:t>Holt DJ</w:t>
      </w:r>
      <w:r w:rsidRPr="00021E86">
        <w:rPr>
          <w:snapToGrid w:val="0"/>
        </w:rPr>
        <w:t xml:space="preserve">, </w:t>
      </w:r>
      <w:proofErr w:type="spellStart"/>
      <w:r w:rsidRPr="00021E86">
        <w:rPr>
          <w:snapToGrid w:val="0"/>
        </w:rPr>
        <w:t>Graybiel</w:t>
      </w:r>
      <w:proofErr w:type="spellEnd"/>
      <w:r w:rsidRPr="00021E86">
        <w:rPr>
          <w:snapToGrid w:val="0"/>
        </w:rPr>
        <w:t xml:space="preserve"> AM, </w:t>
      </w:r>
      <w:proofErr w:type="spellStart"/>
      <w:r w:rsidRPr="00021E86">
        <w:rPr>
          <w:snapToGrid w:val="0"/>
        </w:rPr>
        <w:t>Saper</w:t>
      </w:r>
      <w:proofErr w:type="spellEnd"/>
      <w:r w:rsidRPr="00021E86">
        <w:rPr>
          <w:snapToGrid w:val="0"/>
        </w:rPr>
        <w:t xml:space="preserve"> CB.  </w:t>
      </w:r>
      <w:proofErr w:type="gramStart"/>
      <w:r w:rsidRPr="00021E86">
        <w:rPr>
          <w:snapToGrid w:val="0"/>
        </w:rPr>
        <w:t>Neurochemical architecture of the human striatum.</w:t>
      </w:r>
      <w:proofErr w:type="gramEnd"/>
      <w:r w:rsidRPr="00021E86">
        <w:rPr>
          <w:snapToGrid w:val="0"/>
        </w:rPr>
        <w:t xml:space="preserve"> The Journal of Comparative Neurology 1997</w:t>
      </w:r>
      <w:proofErr w:type="gramStart"/>
      <w:r w:rsidRPr="00021E86">
        <w:rPr>
          <w:snapToGrid w:val="0"/>
        </w:rPr>
        <w:t>;384:1</w:t>
      </w:r>
      <w:proofErr w:type="gramEnd"/>
      <w:r w:rsidRPr="00021E86">
        <w:rPr>
          <w:snapToGrid w:val="0"/>
        </w:rPr>
        <w:t>-25.</w:t>
      </w:r>
      <w:r w:rsidRPr="00021E86">
        <w:rPr>
          <w:rFonts w:cs="Arial"/>
          <w:szCs w:val="22"/>
        </w:rPr>
        <w:t xml:space="preserve"> PMID: 9214537</w:t>
      </w:r>
    </w:p>
    <w:p w14:paraId="405A9A2A" w14:textId="77777777" w:rsidR="00F16266" w:rsidRPr="00021E86" w:rsidRDefault="00F16266" w:rsidP="00F16266">
      <w:pPr>
        <w:spacing w:before="40"/>
        <w:ind w:left="450"/>
        <w:rPr>
          <w:snapToGrid w:val="0"/>
        </w:rPr>
      </w:pPr>
      <w:r w:rsidRPr="00021E86">
        <w:rPr>
          <w:snapToGrid w:val="0"/>
        </w:rPr>
        <w:t xml:space="preserve">c. </w:t>
      </w:r>
      <w:r w:rsidRPr="00021E86">
        <w:rPr>
          <w:b/>
          <w:snapToGrid w:val="0"/>
        </w:rPr>
        <w:t>Holt DJ</w:t>
      </w:r>
      <w:r w:rsidRPr="00021E86">
        <w:rPr>
          <w:snapToGrid w:val="0"/>
        </w:rPr>
        <w:t xml:space="preserve">, Herman MM, Hyde TM, </w:t>
      </w:r>
      <w:proofErr w:type="spellStart"/>
      <w:r w:rsidRPr="00021E86">
        <w:rPr>
          <w:snapToGrid w:val="0"/>
        </w:rPr>
        <w:t>Kleinman</w:t>
      </w:r>
      <w:proofErr w:type="spellEnd"/>
      <w:r w:rsidRPr="00021E86">
        <w:rPr>
          <w:snapToGrid w:val="0"/>
        </w:rPr>
        <w:t xml:space="preserve"> JE, Sinton CM, German DC, </w:t>
      </w:r>
      <w:proofErr w:type="spellStart"/>
      <w:r w:rsidRPr="00021E86">
        <w:rPr>
          <w:snapToGrid w:val="0"/>
        </w:rPr>
        <w:t>Hersh</w:t>
      </w:r>
      <w:proofErr w:type="spellEnd"/>
      <w:r w:rsidRPr="00021E86">
        <w:rPr>
          <w:snapToGrid w:val="0"/>
        </w:rPr>
        <w:t xml:space="preserve"> LB, </w:t>
      </w:r>
      <w:proofErr w:type="spellStart"/>
      <w:r w:rsidRPr="00021E86">
        <w:rPr>
          <w:snapToGrid w:val="0"/>
        </w:rPr>
        <w:t>Graybiel</w:t>
      </w:r>
      <w:proofErr w:type="spellEnd"/>
      <w:r w:rsidRPr="00021E86">
        <w:rPr>
          <w:snapToGrid w:val="0"/>
        </w:rPr>
        <w:t xml:space="preserve"> AM, </w:t>
      </w:r>
      <w:proofErr w:type="spellStart"/>
      <w:r w:rsidRPr="00021E86">
        <w:rPr>
          <w:snapToGrid w:val="0"/>
        </w:rPr>
        <w:t>Saper</w:t>
      </w:r>
      <w:proofErr w:type="spellEnd"/>
      <w:r w:rsidRPr="00021E86">
        <w:rPr>
          <w:snapToGrid w:val="0"/>
        </w:rPr>
        <w:t xml:space="preserve"> CB.  </w:t>
      </w:r>
      <w:proofErr w:type="gramStart"/>
      <w:r w:rsidRPr="00021E86">
        <w:rPr>
          <w:snapToGrid w:val="0"/>
        </w:rPr>
        <w:t>Evidence for a deficit in cholinergic interneurons in the striatum in schizophrenia.</w:t>
      </w:r>
      <w:proofErr w:type="gramEnd"/>
      <w:r w:rsidRPr="00021E86">
        <w:rPr>
          <w:snapToGrid w:val="0"/>
        </w:rPr>
        <w:t xml:space="preserve">  Neuroscience 1999</w:t>
      </w:r>
      <w:proofErr w:type="gramStart"/>
      <w:r w:rsidRPr="00021E86">
        <w:rPr>
          <w:snapToGrid w:val="0"/>
        </w:rPr>
        <w:t>;94:21</w:t>
      </w:r>
      <w:proofErr w:type="gramEnd"/>
      <w:r w:rsidRPr="00021E86">
        <w:rPr>
          <w:snapToGrid w:val="0"/>
        </w:rPr>
        <w:t>-31.</w:t>
      </w:r>
      <w:r w:rsidRPr="00021E86">
        <w:rPr>
          <w:rFonts w:cs="Arial"/>
          <w:szCs w:val="22"/>
        </w:rPr>
        <w:t xml:space="preserve"> </w:t>
      </w:r>
      <w:r w:rsidRPr="00021E86">
        <w:rPr>
          <w:color w:val="000000"/>
        </w:rPr>
        <w:t>PMID: 10613493</w:t>
      </w:r>
    </w:p>
    <w:p w14:paraId="6ED91D17" w14:textId="77777777" w:rsidR="00F16266" w:rsidRPr="00021E86" w:rsidRDefault="00F16266" w:rsidP="00F16266">
      <w:pPr>
        <w:spacing w:before="40"/>
        <w:ind w:left="450"/>
        <w:rPr>
          <w:color w:val="000000"/>
        </w:rPr>
      </w:pPr>
      <w:r w:rsidRPr="00021E86">
        <w:rPr>
          <w:lang w:val="da-DK"/>
        </w:rPr>
        <w:t xml:space="preserve">d. </w:t>
      </w:r>
      <w:r w:rsidRPr="00021E86">
        <w:rPr>
          <w:b/>
          <w:lang w:val="da-DK"/>
        </w:rPr>
        <w:t>Holt DJ</w:t>
      </w:r>
      <w:r w:rsidRPr="00021E86">
        <w:rPr>
          <w:lang w:val="da-DK"/>
        </w:rPr>
        <w:t xml:space="preserve">, </w:t>
      </w:r>
      <w:proofErr w:type="spellStart"/>
      <w:r w:rsidRPr="00021E86">
        <w:rPr>
          <w:lang w:val="da-DK"/>
        </w:rPr>
        <w:t>Bachus</w:t>
      </w:r>
      <w:proofErr w:type="spellEnd"/>
      <w:r w:rsidRPr="00021E86">
        <w:rPr>
          <w:lang w:val="da-DK"/>
        </w:rPr>
        <w:t xml:space="preserve"> SE, </w:t>
      </w:r>
      <w:proofErr w:type="spellStart"/>
      <w:r w:rsidRPr="00021E86">
        <w:rPr>
          <w:lang w:val="da-DK"/>
        </w:rPr>
        <w:t>Hyde</w:t>
      </w:r>
      <w:proofErr w:type="spellEnd"/>
      <w:r w:rsidRPr="00021E86">
        <w:rPr>
          <w:lang w:val="da-DK"/>
        </w:rPr>
        <w:t xml:space="preserve"> TM, </w:t>
      </w:r>
      <w:proofErr w:type="spellStart"/>
      <w:r w:rsidRPr="00021E86">
        <w:rPr>
          <w:lang w:val="da-DK"/>
        </w:rPr>
        <w:t>Wittie</w:t>
      </w:r>
      <w:proofErr w:type="spellEnd"/>
      <w:r w:rsidRPr="00021E86">
        <w:rPr>
          <w:lang w:val="da-DK"/>
        </w:rPr>
        <w:t xml:space="preserve"> M, Herman MM, </w:t>
      </w:r>
      <w:proofErr w:type="spellStart"/>
      <w:r w:rsidRPr="00021E86">
        <w:rPr>
          <w:lang w:val="da-DK"/>
        </w:rPr>
        <w:t>Vangel</w:t>
      </w:r>
      <w:proofErr w:type="spellEnd"/>
      <w:r w:rsidRPr="00021E86">
        <w:rPr>
          <w:lang w:val="da-DK"/>
        </w:rPr>
        <w:t xml:space="preserve"> M, </w:t>
      </w:r>
      <w:proofErr w:type="spellStart"/>
      <w:r w:rsidRPr="00021E86">
        <w:rPr>
          <w:lang w:val="da-DK"/>
        </w:rPr>
        <w:t>Saper</w:t>
      </w:r>
      <w:proofErr w:type="spellEnd"/>
      <w:r w:rsidRPr="00021E86">
        <w:rPr>
          <w:lang w:val="da-DK"/>
        </w:rPr>
        <w:t xml:space="preserve"> CB, Kleinman JE. </w:t>
      </w:r>
      <w:r w:rsidRPr="00021E86">
        <w:t>Reduced density of cholinergic interneurons in the ventral striatum in schizophrenia: an in situ hybridization study. Biological Psychiatry. 2005</w:t>
      </w:r>
      <w:proofErr w:type="gramStart"/>
      <w:r w:rsidRPr="00021E86">
        <w:t>;58:408</w:t>
      </w:r>
      <w:proofErr w:type="gramEnd"/>
      <w:r w:rsidRPr="00021E86">
        <w:t xml:space="preserve">-416. </w:t>
      </w:r>
      <w:r w:rsidRPr="00021E86">
        <w:rPr>
          <w:color w:val="000000"/>
        </w:rPr>
        <w:t>PMID: 16023618</w:t>
      </w:r>
    </w:p>
    <w:p w14:paraId="1A3DE169" w14:textId="77777777" w:rsidR="00F16266" w:rsidRPr="001D380E" w:rsidRDefault="00F16266" w:rsidP="00F16266">
      <w:pPr>
        <w:autoSpaceDE/>
        <w:autoSpaceDN/>
        <w:ind w:left="360"/>
        <w:jc w:val="both"/>
        <w:rPr>
          <w:b/>
        </w:rPr>
      </w:pPr>
    </w:p>
    <w:p w14:paraId="52FD3BE8" w14:textId="74FCAE99" w:rsidR="00F16266" w:rsidRPr="005258DE" w:rsidRDefault="00F16266" w:rsidP="00F16266">
      <w:pPr>
        <w:rPr>
          <w:color w:val="000000"/>
        </w:rPr>
      </w:pPr>
      <w:r>
        <w:rPr>
          <w:color w:val="000000"/>
        </w:rPr>
        <w:t>2. In 2002, I began to conduct neuroimaging and behavioral studies of patients with schizophrenia, testing the hypothesis that the neurochemical abnormalities leading to psychotic symptoms produce a state of “aberrant salience” in which emotionally neutral information is experienced as salient or threatening. We provided some of the first behavioral and neural evidence for this hypothesis. Moreover, in our fMRI studies, we found that regions involved in salience processing, including the hippocampus</w:t>
      </w:r>
      <w:r w:rsidR="00C15A09">
        <w:rPr>
          <w:color w:val="000000"/>
        </w:rPr>
        <w:t>, amygdala</w:t>
      </w:r>
      <w:r>
        <w:rPr>
          <w:color w:val="000000"/>
        </w:rPr>
        <w:t xml:space="preserve"> and medial frontal cortex, were over-responsive to neutral or ambiguous stimuli, as well as to threatening stimuli in certain contexts, in patients with schizophrenia, particularly in those with active delusions. </w:t>
      </w:r>
      <w:r w:rsidR="004D2279">
        <w:rPr>
          <w:color w:val="000000"/>
        </w:rPr>
        <w:t xml:space="preserve">Recently, we have also conducted </w:t>
      </w:r>
      <w:r w:rsidR="00C15A09">
        <w:rPr>
          <w:color w:val="000000"/>
        </w:rPr>
        <w:t xml:space="preserve">anatomical studies of this </w:t>
      </w:r>
      <w:r w:rsidR="004D2279">
        <w:rPr>
          <w:color w:val="000000"/>
        </w:rPr>
        <w:t>network in schizophrenia</w:t>
      </w:r>
      <w:r w:rsidR="00C15A09">
        <w:rPr>
          <w:color w:val="000000"/>
        </w:rPr>
        <w:t xml:space="preserve"> and the prodrome</w:t>
      </w:r>
      <w:r w:rsidR="004D2279">
        <w:rPr>
          <w:color w:val="000000"/>
        </w:rPr>
        <w:t xml:space="preserve">, finding evidence for </w:t>
      </w:r>
      <w:r w:rsidR="00C15A09">
        <w:rPr>
          <w:color w:val="000000"/>
        </w:rPr>
        <w:t>a selective involvement of the CA1 subfield of the hippocampus during the earliest stages of illness, with increasing involvement of other subfields as the disease progresses</w:t>
      </w:r>
      <w:r w:rsidR="004D2279">
        <w:rPr>
          <w:color w:val="000000"/>
        </w:rPr>
        <w:t>.</w:t>
      </w:r>
    </w:p>
    <w:p w14:paraId="57F0070D" w14:textId="77777777" w:rsidR="00F16266" w:rsidRDefault="00F16266" w:rsidP="00F16266">
      <w:pPr>
        <w:spacing w:before="40"/>
        <w:ind w:left="450"/>
        <w:rPr>
          <w:rFonts w:cs="Arial"/>
          <w:szCs w:val="22"/>
        </w:rPr>
      </w:pPr>
      <w:r>
        <w:rPr>
          <w:rFonts w:cs="Arial"/>
          <w:snapToGrid w:val="0"/>
          <w:szCs w:val="22"/>
        </w:rPr>
        <w:t>a</w:t>
      </w:r>
      <w:r w:rsidRPr="003F5AD6">
        <w:rPr>
          <w:rFonts w:cs="Arial"/>
          <w:snapToGrid w:val="0"/>
          <w:szCs w:val="22"/>
        </w:rPr>
        <w:t>.</w:t>
      </w:r>
      <w:r w:rsidRPr="003F5AD6">
        <w:rPr>
          <w:rFonts w:cs="Arial"/>
          <w:b/>
          <w:snapToGrid w:val="0"/>
          <w:szCs w:val="22"/>
        </w:rPr>
        <w:t xml:space="preserve"> </w:t>
      </w:r>
      <w:r w:rsidRPr="003F5AD6">
        <w:rPr>
          <w:rFonts w:cs="Arial"/>
          <w:b/>
          <w:szCs w:val="22"/>
        </w:rPr>
        <w:t>Holt DJ</w:t>
      </w:r>
      <w:r w:rsidRPr="003F5AD6">
        <w:rPr>
          <w:rFonts w:cs="Arial"/>
          <w:szCs w:val="22"/>
        </w:rPr>
        <w:t xml:space="preserve">, Weiss AP, Rauch </w:t>
      </w:r>
      <w:proofErr w:type="gramStart"/>
      <w:r w:rsidRPr="003F5AD6">
        <w:rPr>
          <w:rFonts w:cs="Arial"/>
          <w:szCs w:val="22"/>
        </w:rPr>
        <w:t>SL ,</w:t>
      </w:r>
      <w:proofErr w:type="gramEnd"/>
      <w:r w:rsidRPr="003F5AD6">
        <w:rPr>
          <w:rFonts w:cs="Arial"/>
          <w:szCs w:val="22"/>
        </w:rPr>
        <w:t xml:space="preserve"> Wright CI, </w:t>
      </w:r>
      <w:proofErr w:type="spellStart"/>
      <w:r w:rsidRPr="003F5AD6">
        <w:rPr>
          <w:rFonts w:cs="Arial"/>
          <w:szCs w:val="22"/>
        </w:rPr>
        <w:t>Zalesak</w:t>
      </w:r>
      <w:proofErr w:type="spellEnd"/>
      <w:r w:rsidRPr="003F5AD6">
        <w:rPr>
          <w:rFonts w:cs="Arial"/>
          <w:szCs w:val="22"/>
        </w:rPr>
        <w:t xml:space="preserve"> M, Goff DC, </w:t>
      </w:r>
      <w:proofErr w:type="spellStart"/>
      <w:r w:rsidRPr="003F5AD6">
        <w:rPr>
          <w:rFonts w:cs="Arial"/>
          <w:szCs w:val="22"/>
        </w:rPr>
        <w:t>Ditman</w:t>
      </w:r>
      <w:proofErr w:type="spellEnd"/>
      <w:r w:rsidRPr="003F5AD6">
        <w:rPr>
          <w:rFonts w:cs="Arial"/>
          <w:szCs w:val="22"/>
        </w:rPr>
        <w:t xml:space="preserve"> T, Welsh RC, and </w:t>
      </w:r>
      <w:proofErr w:type="spellStart"/>
      <w:r w:rsidRPr="003F5AD6">
        <w:rPr>
          <w:rFonts w:cs="Arial"/>
          <w:szCs w:val="22"/>
        </w:rPr>
        <w:t>Heckers</w:t>
      </w:r>
      <w:proofErr w:type="spellEnd"/>
      <w:r w:rsidRPr="003F5AD6">
        <w:rPr>
          <w:rFonts w:cs="Arial"/>
          <w:szCs w:val="22"/>
        </w:rPr>
        <w:t xml:space="preserve"> S. Sustained activation of the hippocampus in response to fearful faces in schizophrenia. Biological Psychiatry 2005</w:t>
      </w:r>
      <w:proofErr w:type="gramStart"/>
      <w:r w:rsidRPr="003F5AD6">
        <w:rPr>
          <w:rFonts w:cs="Arial"/>
          <w:szCs w:val="22"/>
        </w:rPr>
        <w:t>;57:1011</w:t>
      </w:r>
      <w:proofErr w:type="gramEnd"/>
      <w:r w:rsidRPr="003F5AD6">
        <w:rPr>
          <w:rFonts w:cs="Arial"/>
          <w:szCs w:val="22"/>
        </w:rPr>
        <w:t>-1019. PMID: 15860342</w:t>
      </w:r>
    </w:p>
    <w:p w14:paraId="2E4B5A69" w14:textId="77777777" w:rsidR="00F16266" w:rsidRPr="00DA7858" w:rsidRDefault="00F16266" w:rsidP="00F16266">
      <w:pPr>
        <w:tabs>
          <w:tab w:val="left" w:pos="0"/>
          <w:tab w:val="right" w:pos="180"/>
        </w:tabs>
        <w:adjustRightInd w:val="0"/>
        <w:spacing w:before="40"/>
        <w:ind w:left="450"/>
        <w:rPr>
          <w:rFonts w:cs="Arial"/>
          <w:szCs w:val="22"/>
        </w:rPr>
      </w:pPr>
      <w:r>
        <w:rPr>
          <w:rFonts w:cs="Arial"/>
          <w:szCs w:val="22"/>
        </w:rPr>
        <w:t>b</w:t>
      </w:r>
      <w:r w:rsidRPr="003F5AD6">
        <w:rPr>
          <w:rFonts w:cs="Arial"/>
          <w:szCs w:val="22"/>
        </w:rPr>
        <w:t xml:space="preserve">. </w:t>
      </w:r>
      <w:r w:rsidRPr="003F5AD6">
        <w:rPr>
          <w:rFonts w:cs="Arial"/>
          <w:b/>
          <w:szCs w:val="22"/>
        </w:rPr>
        <w:t>Holt DJ</w:t>
      </w:r>
      <w:r w:rsidRPr="003F5AD6">
        <w:rPr>
          <w:rFonts w:cs="Arial"/>
          <w:szCs w:val="22"/>
        </w:rPr>
        <w:t xml:space="preserve">, </w:t>
      </w:r>
      <w:proofErr w:type="spellStart"/>
      <w:r w:rsidRPr="003F5AD6">
        <w:rPr>
          <w:rFonts w:cs="Arial"/>
          <w:szCs w:val="22"/>
        </w:rPr>
        <w:t>Titone</w:t>
      </w:r>
      <w:proofErr w:type="spellEnd"/>
      <w:r w:rsidRPr="003F5AD6">
        <w:rPr>
          <w:rFonts w:cs="Arial"/>
          <w:szCs w:val="22"/>
        </w:rPr>
        <w:t xml:space="preserve"> D, Long LS, Goff DC, Cather C, Rauch SL, Judge A, and </w:t>
      </w:r>
      <w:proofErr w:type="spellStart"/>
      <w:r w:rsidRPr="003F5AD6">
        <w:rPr>
          <w:rFonts w:cs="Arial"/>
          <w:szCs w:val="22"/>
        </w:rPr>
        <w:t>Kuperberg</w:t>
      </w:r>
      <w:proofErr w:type="spellEnd"/>
      <w:r w:rsidRPr="003F5AD6">
        <w:rPr>
          <w:rFonts w:cs="Arial"/>
          <w:szCs w:val="22"/>
        </w:rPr>
        <w:t xml:space="preserve"> GR. </w:t>
      </w:r>
      <w:proofErr w:type="gramStart"/>
      <w:r w:rsidRPr="003F5AD6">
        <w:rPr>
          <w:rFonts w:cs="Arial"/>
          <w:szCs w:val="22"/>
        </w:rPr>
        <w:t>The misattribution of salience in delusional patients with schizophrenia.</w:t>
      </w:r>
      <w:proofErr w:type="gramEnd"/>
      <w:r w:rsidRPr="003F5AD6">
        <w:rPr>
          <w:rFonts w:cs="Arial"/>
          <w:szCs w:val="22"/>
        </w:rPr>
        <w:t xml:space="preserve"> Schizophrenia Research. </w:t>
      </w:r>
      <w:r w:rsidRPr="003F5AD6">
        <w:rPr>
          <w:rFonts w:cs="Arial"/>
          <w:szCs w:val="22"/>
          <w:lang w:val="de-DE"/>
        </w:rPr>
        <w:t xml:space="preserve">2006;83: 247-256. </w:t>
      </w:r>
      <w:r w:rsidRPr="003F5AD6">
        <w:rPr>
          <w:rFonts w:cs="Arial"/>
          <w:szCs w:val="22"/>
        </w:rPr>
        <w:t>PMID: 16540291</w:t>
      </w:r>
    </w:p>
    <w:p w14:paraId="385A1304" w14:textId="77777777" w:rsidR="00052F24" w:rsidRDefault="00F16266" w:rsidP="00052F24">
      <w:pPr>
        <w:tabs>
          <w:tab w:val="left" w:pos="0"/>
          <w:tab w:val="right" w:pos="180"/>
        </w:tabs>
        <w:adjustRightInd w:val="0"/>
        <w:ind w:left="450"/>
        <w:rPr>
          <w:rFonts w:cs="Arial"/>
          <w:szCs w:val="22"/>
        </w:rPr>
      </w:pPr>
      <w:r>
        <w:rPr>
          <w:rFonts w:cs="Arial"/>
          <w:szCs w:val="22"/>
        </w:rPr>
        <w:t>c</w:t>
      </w:r>
      <w:r w:rsidRPr="003F5AD6">
        <w:rPr>
          <w:rFonts w:cs="Arial"/>
          <w:szCs w:val="22"/>
        </w:rPr>
        <w:t xml:space="preserve">. </w:t>
      </w:r>
      <w:r w:rsidRPr="003F5AD6">
        <w:rPr>
          <w:rFonts w:cs="Arial"/>
          <w:b/>
          <w:szCs w:val="22"/>
        </w:rPr>
        <w:t>Holt DJ</w:t>
      </w:r>
      <w:r w:rsidRPr="003F5AD6">
        <w:rPr>
          <w:rFonts w:cs="Arial"/>
          <w:szCs w:val="22"/>
        </w:rPr>
        <w:t xml:space="preserve">, Kunkel L, Weiss AP, Goff DC, Wright CI, Shin LM, Rauch SL, </w:t>
      </w:r>
      <w:proofErr w:type="spellStart"/>
      <w:r w:rsidRPr="003F5AD6">
        <w:rPr>
          <w:rFonts w:cs="Arial"/>
          <w:szCs w:val="22"/>
        </w:rPr>
        <w:t>Hootnick</w:t>
      </w:r>
      <w:proofErr w:type="spellEnd"/>
      <w:r w:rsidRPr="003F5AD6">
        <w:rPr>
          <w:rFonts w:cs="Arial"/>
          <w:szCs w:val="22"/>
        </w:rPr>
        <w:t xml:space="preserve"> J, and </w:t>
      </w:r>
      <w:proofErr w:type="spellStart"/>
      <w:r w:rsidRPr="003F5AD6">
        <w:rPr>
          <w:rFonts w:cs="Arial"/>
          <w:szCs w:val="22"/>
        </w:rPr>
        <w:t>Heckers</w:t>
      </w:r>
      <w:proofErr w:type="spellEnd"/>
      <w:r w:rsidRPr="003F5AD6">
        <w:rPr>
          <w:rFonts w:cs="Arial"/>
          <w:szCs w:val="22"/>
        </w:rPr>
        <w:t>, S. Increased medial temporal lobe activation during the passive viewing of emotional a</w:t>
      </w:r>
      <w:r>
        <w:rPr>
          <w:rFonts w:cs="Arial"/>
          <w:szCs w:val="22"/>
        </w:rPr>
        <w:t>nd neutral facial expressions in</w:t>
      </w:r>
      <w:r w:rsidRPr="003F5AD6">
        <w:rPr>
          <w:rFonts w:cs="Arial"/>
          <w:szCs w:val="22"/>
        </w:rPr>
        <w:t xml:space="preserve"> schizophrenia. Schizophrenia Research. 2006</w:t>
      </w:r>
      <w:proofErr w:type="gramStart"/>
      <w:r w:rsidRPr="003F5AD6">
        <w:rPr>
          <w:rFonts w:cs="Arial"/>
          <w:szCs w:val="22"/>
        </w:rPr>
        <w:t>;82:153</w:t>
      </w:r>
      <w:proofErr w:type="gramEnd"/>
      <w:r w:rsidRPr="003F5AD6">
        <w:rPr>
          <w:rFonts w:cs="Arial"/>
          <w:szCs w:val="22"/>
        </w:rPr>
        <w:t>-162. PMID: 16377154</w:t>
      </w:r>
    </w:p>
    <w:p w14:paraId="0312591F" w14:textId="58DB4BC8" w:rsidR="00F16266" w:rsidRDefault="00052F24" w:rsidP="00052F24">
      <w:pPr>
        <w:tabs>
          <w:tab w:val="left" w:pos="0"/>
          <w:tab w:val="right" w:pos="180"/>
        </w:tabs>
        <w:adjustRightInd w:val="0"/>
        <w:ind w:left="450"/>
        <w:rPr>
          <w:rFonts w:eastAsiaTheme="minorEastAsia" w:cs="Arial"/>
          <w:szCs w:val="22"/>
        </w:rPr>
      </w:pPr>
      <w:r>
        <w:rPr>
          <w:rFonts w:cs="Arial"/>
          <w:szCs w:val="22"/>
        </w:rPr>
        <w:t xml:space="preserve">d. </w:t>
      </w:r>
      <w:r w:rsidRPr="00190B23">
        <w:rPr>
          <w:rFonts w:cs="Arial"/>
          <w:szCs w:val="22"/>
        </w:rPr>
        <w:t xml:space="preserve">Ho NF, Iglesias JE, Sum MY, </w:t>
      </w:r>
      <w:proofErr w:type="spellStart"/>
      <w:r w:rsidRPr="00190B23">
        <w:rPr>
          <w:rFonts w:cs="Arial"/>
          <w:szCs w:val="22"/>
        </w:rPr>
        <w:t>Kuswanto</w:t>
      </w:r>
      <w:proofErr w:type="spellEnd"/>
      <w:r w:rsidRPr="00190B23">
        <w:rPr>
          <w:rFonts w:cs="Arial"/>
          <w:szCs w:val="22"/>
        </w:rPr>
        <w:t xml:space="preserve"> CN, </w:t>
      </w:r>
      <w:proofErr w:type="spellStart"/>
      <w:r w:rsidRPr="00190B23">
        <w:rPr>
          <w:rFonts w:cs="Arial"/>
          <w:szCs w:val="22"/>
        </w:rPr>
        <w:t>Sitoh</w:t>
      </w:r>
      <w:proofErr w:type="spellEnd"/>
      <w:r w:rsidRPr="00190B23">
        <w:rPr>
          <w:rFonts w:cs="Arial"/>
          <w:szCs w:val="22"/>
        </w:rPr>
        <w:t xml:space="preserve"> YY, De Souza J, Hong Z, </w:t>
      </w:r>
      <w:proofErr w:type="spellStart"/>
      <w:r w:rsidRPr="00190B23">
        <w:rPr>
          <w:rFonts w:cs="Arial"/>
          <w:szCs w:val="22"/>
        </w:rPr>
        <w:t>Fischl</w:t>
      </w:r>
      <w:proofErr w:type="spellEnd"/>
      <w:r w:rsidRPr="00190B23">
        <w:rPr>
          <w:rFonts w:cs="Arial"/>
          <w:szCs w:val="22"/>
        </w:rPr>
        <w:t xml:space="preserve"> B, </w:t>
      </w:r>
      <w:proofErr w:type="spellStart"/>
      <w:r w:rsidRPr="00190B23">
        <w:rPr>
          <w:rFonts w:cs="Arial"/>
          <w:szCs w:val="22"/>
        </w:rPr>
        <w:t>Roffman</w:t>
      </w:r>
      <w:proofErr w:type="spellEnd"/>
      <w:r w:rsidRPr="00190B23">
        <w:rPr>
          <w:rFonts w:cs="Arial"/>
          <w:szCs w:val="22"/>
        </w:rPr>
        <w:t xml:space="preserve"> JL, Zhou J, </w:t>
      </w:r>
      <w:proofErr w:type="spellStart"/>
      <w:r w:rsidRPr="00190B23">
        <w:rPr>
          <w:rFonts w:cs="Arial"/>
          <w:szCs w:val="22"/>
        </w:rPr>
        <w:t>Sim</w:t>
      </w:r>
      <w:proofErr w:type="spellEnd"/>
      <w:r w:rsidRPr="00190B23">
        <w:rPr>
          <w:rFonts w:cs="Arial"/>
          <w:szCs w:val="22"/>
        </w:rPr>
        <w:t xml:space="preserve"> K, </w:t>
      </w:r>
      <w:r w:rsidRPr="00190B23">
        <w:rPr>
          <w:rFonts w:cs="Arial"/>
          <w:b/>
          <w:szCs w:val="22"/>
        </w:rPr>
        <w:t>Holt DJ</w:t>
      </w:r>
      <w:r w:rsidRPr="00190B23">
        <w:rPr>
          <w:rFonts w:cs="Arial"/>
          <w:szCs w:val="22"/>
        </w:rPr>
        <w:t xml:space="preserve">. </w:t>
      </w:r>
      <w:proofErr w:type="gramStart"/>
      <w:r w:rsidRPr="00190B23">
        <w:rPr>
          <w:rFonts w:cs="Arial"/>
          <w:szCs w:val="22"/>
        </w:rPr>
        <w:t>Progression from selective to general involvement of hippocampal subfields in schizophrenia.</w:t>
      </w:r>
      <w:proofErr w:type="gramEnd"/>
      <w:r w:rsidRPr="00190B23">
        <w:rPr>
          <w:rFonts w:cs="Arial"/>
          <w:szCs w:val="22"/>
        </w:rPr>
        <w:t xml:space="preserve"> </w:t>
      </w:r>
      <w:proofErr w:type="spellStart"/>
      <w:r w:rsidRPr="00190B23">
        <w:rPr>
          <w:rFonts w:cs="Arial"/>
          <w:szCs w:val="22"/>
        </w:rPr>
        <w:t>Mol</w:t>
      </w:r>
      <w:proofErr w:type="spellEnd"/>
      <w:r w:rsidRPr="00190B23">
        <w:rPr>
          <w:rFonts w:cs="Arial"/>
          <w:szCs w:val="22"/>
        </w:rPr>
        <w:t xml:space="preserve"> Psych. </w:t>
      </w:r>
      <w:r w:rsidRPr="00190B23">
        <w:rPr>
          <w:rFonts w:eastAsiaTheme="minorEastAsia" w:cs="Arial"/>
          <w:szCs w:val="22"/>
        </w:rPr>
        <w:t>2017</w:t>
      </w:r>
      <w:proofErr w:type="gramStart"/>
      <w:r w:rsidRPr="00190B23">
        <w:rPr>
          <w:rFonts w:eastAsiaTheme="minorEastAsia" w:cs="Arial"/>
          <w:szCs w:val="22"/>
        </w:rPr>
        <w:t>;1:142</w:t>
      </w:r>
      <w:proofErr w:type="gramEnd"/>
      <w:r w:rsidRPr="00190B23">
        <w:rPr>
          <w:rFonts w:eastAsiaTheme="minorEastAsia" w:cs="Arial"/>
          <w:szCs w:val="22"/>
        </w:rPr>
        <w:t>-152.</w:t>
      </w:r>
    </w:p>
    <w:p w14:paraId="6FF71218" w14:textId="77777777" w:rsidR="00052F24" w:rsidRPr="001E08D2" w:rsidRDefault="00052F24" w:rsidP="00052F24">
      <w:pPr>
        <w:tabs>
          <w:tab w:val="left" w:pos="0"/>
          <w:tab w:val="right" w:pos="180"/>
        </w:tabs>
        <w:adjustRightInd w:val="0"/>
        <w:ind w:left="450"/>
        <w:rPr>
          <w:rFonts w:cs="Arial"/>
          <w:szCs w:val="22"/>
        </w:rPr>
      </w:pPr>
    </w:p>
    <w:p w14:paraId="71F1B348" w14:textId="28756411" w:rsidR="00F16266" w:rsidRDefault="00F16266" w:rsidP="00F16266">
      <w:pPr>
        <w:tabs>
          <w:tab w:val="left" w:pos="0"/>
          <w:tab w:val="right" w:pos="180"/>
        </w:tabs>
        <w:adjustRightInd w:val="0"/>
        <w:rPr>
          <w:rFonts w:cs="Arial"/>
          <w:szCs w:val="22"/>
          <w:lang w:val="de-DE"/>
        </w:rPr>
      </w:pPr>
      <w:r>
        <w:rPr>
          <w:rFonts w:cs="Arial"/>
          <w:szCs w:val="22"/>
          <w:lang w:val="de-DE"/>
        </w:rPr>
        <w:t xml:space="preserve">3. After </w:t>
      </w:r>
      <w:proofErr w:type="spellStart"/>
      <w:r>
        <w:rPr>
          <w:rFonts w:cs="Arial"/>
          <w:szCs w:val="22"/>
          <w:lang w:val="de-DE"/>
        </w:rPr>
        <w:t>examining</w:t>
      </w:r>
      <w:proofErr w:type="spellEnd"/>
      <w:r>
        <w:rPr>
          <w:rFonts w:cs="Arial"/>
          <w:szCs w:val="22"/>
          <w:lang w:val="de-DE"/>
        </w:rPr>
        <w:t xml:space="preserve"> </w:t>
      </w:r>
      <w:proofErr w:type="spellStart"/>
      <w:r>
        <w:rPr>
          <w:rFonts w:cs="Arial"/>
          <w:szCs w:val="22"/>
          <w:lang w:val="de-DE"/>
        </w:rPr>
        <w:t>the</w:t>
      </w:r>
      <w:proofErr w:type="spellEnd"/>
      <w:r>
        <w:rPr>
          <w:rFonts w:cs="Arial"/>
          <w:szCs w:val="22"/>
          <w:lang w:val="de-DE"/>
        </w:rPr>
        <w:t xml:space="preserve"> </w:t>
      </w:r>
      <w:proofErr w:type="spellStart"/>
      <w:r>
        <w:rPr>
          <w:rFonts w:cs="Arial"/>
          <w:szCs w:val="22"/>
          <w:lang w:val="de-DE"/>
        </w:rPr>
        <w:t>primary</w:t>
      </w:r>
      <w:proofErr w:type="spellEnd"/>
      <w:r>
        <w:rPr>
          <w:rFonts w:cs="Arial"/>
          <w:szCs w:val="22"/>
          <w:lang w:val="de-DE"/>
        </w:rPr>
        <w:t xml:space="preserve"> </w:t>
      </w:r>
      <w:proofErr w:type="spellStart"/>
      <w:r>
        <w:rPr>
          <w:rFonts w:cs="Arial"/>
          <w:szCs w:val="22"/>
          <w:lang w:val="de-DE"/>
        </w:rPr>
        <w:t>networks</w:t>
      </w:r>
      <w:proofErr w:type="spellEnd"/>
      <w:r>
        <w:rPr>
          <w:rFonts w:cs="Arial"/>
          <w:szCs w:val="22"/>
          <w:lang w:val="de-DE"/>
        </w:rPr>
        <w:t xml:space="preserve"> </w:t>
      </w:r>
      <w:proofErr w:type="spellStart"/>
      <w:r>
        <w:rPr>
          <w:rFonts w:cs="Arial"/>
          <w:szCs w:val="22"/>
          <w:lang w:val="de-DE"/>
        </w:rPr>
        <w:t>involved</w:t>
      </w:r>
      <w:proofErr w:type="spellEnd"/>
      <w:r>
        <w:rPr>
          <w:rFonts w:cs="Arial"/>
          <w:szCs w:val="22"/>
          <w:lang w:val="de-DE"/>
        </w:rPr>
        <w:t xml:space="preserve"> in </w:t>
      </w:r>
      <w:proofErr w:type="spellStart"/>
      <w:r>
        <w:rPr>
          <w:rFonts w:cs="Arial"/>
          <w:szCs w:val="22"/>
          <w:lang w:val="de-DE"/>
        </w:rPr>
        <w:t>aberrant</w:t>
      </w:r>
      <w:proofErr w:type="spellEnd"/>
      <w:r>
        <w:rPr>
          <w:rFonts w:cs="Arial"/>
          <w:szCs w:val="22"/>
          <w:lang w:val="de-DE"/>
        </w:rPr>
        <w:t xml:space="preserve"> </w:t>
      </w:r>
      <w:proofErr w:type="spellStart"/>
      <w:r>
        <w:rPr>
          <w:rFonts w:cs="Arial"/>
          <w:szCs w:val="22"/>
          <w:lang w:val="de-DE"/>
        </w:rPr>
        <w:t>salience</w:t>
      </w:r>
      <w:proofErr w:type="spellEnd"/>
      <w:r>
        <w:rPr>
          <w:rFonts w:cs="Arial"/>
          <w:szCs w:val="22"/>
          <w:lang w:val="de-DE"/>
        </w:rPr>
        <w:t xml:space="preserve"> </w:t>
      </w:r>
      <w:proofErr w:type="spellStart"/>
      <w:r>
        <w:rPr>
          <w:rFonts w:cs="Arial"/>
          <w:szCs w:val="22"/>
          <w:lang w:val="de-DE"/>
        </w:rPr>
        <w:t>processing</w:t>
      </w:r>
      <w:proofErr w:type="spellEnd"/>
      <w:r>
        <w:rPr>
          <w:rFonts w:cs="Arial"/>
          <w:szCs w:val="22"/>
          <w:lang w:val="de-DE"/>
        </w:rPr>
        <w:t xml:space="preserve">, </w:t>
      </w:r>
      <w:proofErr w:type="spellStart"/>
      <w:r>
        <w:rPr>
          <w:rFonts w:cs="Arial"/>
          <w:szCs w:val="22"/>
          <w:lang w:val="de-DE"/>
        </w:rPr>
        <w:t>we</w:t>
      </w:r>
      <w:proofErr w:type="spellEnd"/>
      <w:r>
        <w:rPr>
          <w:rFonts w:cs="Arial"/>
          <w:szCs w:val="22"/>
          <w:lang w:val="de-DE"/>
        </w:rPr>
        <w:t xml:space="preserve"> </w:t>
      </w:r>
      <w:proofErr w:type="spellStart"/>
      <w:r>
        <w:rPr>
          <w:rFonts w:cs="Arial"/>
          <w:szCs w:val="22"/>
          <w:lang w:val="de-DE"/>
        </w:rPr>
        <w:t>have</w:t>
      </w:r>
      <w:proofErr w:type="spellEnd"/>
      <w:r>
        <w:rPr>
          <w:rFonts w:cs="Arial"/>
          <w:szCs w:val="22"/>
          <w:lang w:val="de-DE"/>
        </w:rPr>
        <w:t xml:space="preserve"> </w:t>
      </w:r>
      <w:proofErr w:type="spellStart"/>
      <w:r>
        <w:rPr>
          <w:rFonts w:cs="Arial"/>
          <w:szCs w:val="22"/>
          <w:lang w:val="de-DE"/>
        </w:rPr>
        <w:t>sought</w:t>
      </w:r>
      <w:proofErr w:type="spellEnd"/>
      <w:r>
        <w:rPr>
          <w:rFonts w:cs="Arial"/>
          <w:szCs w:val="22"/>
          <w:lang w:val="de-DE"/>
        </w:rPr>
        <w:t xml:space="preserve"> </w:t>
      </w:r>
      <w:proofErr w:type="spellStart"/>
      <w:r>
        <w:rPr>
          <w:rFonts w:cs="Arial"/>
          <w:szCs w:val="22"/>
          <w:lang w:val="de-DE"/>
        </w:rPr>
        <w:t>to</w:t>
      </w:r>
      <w:proofErr w:type="spellEnd"/>
      <w:r>
        <w:rPr>
          <w:rFonts w:cs="Arial"/>
          <w:szCs w:val="22"/>
          <w:lang w:val="de-DE"/>
        </w:rPr>
        <w:t xml:space="preserve"> </w:t>
      </w:r>
      <w:proofErr w:type="spellStart"/>
      <w:r>
        <w:rPr>
          <w:rFonts w:cs="Arial"/>
          <w:szCs w:val="22"/>
          <w:lang w:val="de-DE"/>
        </w:rPr>
        <w:t>define</w:t>
      </w:r>
      <w:proofErr w:type="spellEnd"/>
      <w:r>
        <w:rPr>
          <w:rFonts w:cs="Arial"/>
          <w:szCs w:val="22"/>
          <w:lang w:val="de-DE"/>
        </w:rPr>
        <w:t xml:space="preserve"> </w:t>
      </w:r>
      <w:proofErr w:type="spellStart"/>
      <w:r>
        <w:rPr>
          <w:rFonts w:cs="Arial"/>
          <w:szCs w:val="22"/>
          <w:lang w:val="de-DE"/>
        </w:rPr>
        <w:t>the</w:t>
      </w:r>
      <w:proofErr w:type="spellEnd"/>
      <w:r>
        <w:rPr>
          <w:rFonts w:cs="Arial"/>
          <w:szCs w:val="22"/>
          <w:lang w:val="de-DE"/>
        </w:rPr>
        <w:t xml:space="preserve"> </w:t>
      </w:r>
      <w:proofErr w:type="spellStart"/>
      <w:r>
        <w:rPr>
          <w:rFonts w:cs="Arial"/>
          <w:szCs w:val="22"/>
          <w:lang w:val="de-DE"/>
        </w:rPr>
        <w:t>responsible</w:t>
      </w:r>
      <w:proofErr w:type="spellEnd"/>
      <w:r>
        <w:rPr>
          <w:rFonts w:cs="Arial"/>
          <w:szCs w:val="22"/>
          <w:lang w:val="de-DE"/>
        </w:rPr>
        <w:t xml:space="preserve"> </w:t>
      </w:r>
      <w:proofErr w:type="spellStart"/>
      <w:r>
        <w:rPr>
          <w:rFonts w:cs="Arial"/>
          <w:szCs w:val="22"/>
          <w:lang w:val="de-DE"/>
        </w:rPr>
        <w:t>mechanism</w:t>
      </w:r>
      <w:proofErr w:type="spellEnd"/>
      <w:r>
        <w:rPr>
          <w:rFonts w:cs="Arial"/>
          <w:szCs w:val="22"/>
          <w:lang w:val="de-DE"/>
        </w:rPr>
        <w:t xml:space="preserve">(s). In </w:t>
      </w:r>
      <w:proofErr w:type="spellStart"/>
      <w:r>
        <w:rPr>
          <w:rFonts w:cs="Arial"/>
          <w:szCs w:val="22"/>
          <w:lang w:val="de-DE"/>
        </w:rPr>
        <w:t>this</w:t>
      </w:r>
      <w:proofErr w:type="spellEnd"/>
      <w:r>
        <w:rPr>
          <w:rFonts w:cs="Arial"/>
          <w:szCs w:val="22"/>
          <w:lang w:val="de-DE"/>
        </w:rPr>
        <w:t xml:space="preserve"> </w:t>
      </w:r>
      <w:proofErr w:type="spellStart"/>
      <w:r>
        <w:rPr>
          <w:rFonts w:cs="Arial"/>
          <w:szCs w:val="22"/>
          <w:lang w:val="de-DE"/>
        </w:rPr>
        <w:t>work</w:t>
      </w:r>
      <w:proofErr w:type="spellEnd"/>
      <w:r>
        <w:rPr>
          <w:rFonts w:cs="Arial"/>
          <w:szCs w:val="22"/>
          <w:lang w:val="de-DE"/>
        </w:rPr>
        <w:t xml:space="preserve">, </w:t>
      </w:r>
      <w:proofErr w:type="spellStart"/>
      <w:r>
        <w:rPr>
          <w:rFonts w:cs="Arial"/>
          <w:szCs w:val="22"/>
          <w:lang w:val="de-DE"/>
        </w:rPr>
        <w:t>we</w:t>
      </w:r>
      <w:proofErr w:type="spellEnd"/>
      <w:r>
        <w:rPr>
          <w:rFonts w:cs="Arial"/>
          <w:szCs w:val="22"/>
          <w:lang w:val="de-DE"/>
        </w:rPr>
        <w:t xml:space="preserve"> </w:t>
      </w:r>
      <w:proofErr w:type="spellStart"/>
      <w:r>
        <w:rPr>
          <w:rFonts w:cs="Arial"/>
          <w:szCs w:val="22"/>
          <w:lang w:val="de-DE"/>
        </w:rPr>
        <w:t>have</w:t>
      </w:r>
      <w:proofErr w:type="spellEnd"/>
      <w:r>
        <w:rPr>
          <w:rFonts w:cs="Arial"/>
          <w:szCs w:val="22"/>
          <w:lang w:val="de-DE"/>
        </w:rPr>
        <w:t xml:space="preserve"> </w:t>
      </w:r>
      <w:proofErr w:type="spellStart"/>
      <w:r>
        <w:rPr>
          <w:rFonts w:cs="Arial"/>
          <w:szCs w:val="22"/>
          <w:lang w:val="de-DE"/>
        </w:rPr>
        <w:t>tested</w:t>
      </w:r>
      <w:proofErr w:type="spellEnd"/>
      <w:r>
        <w:rPr>
          <w:rFonts w:cs="Arial"/>
          <w:szCs w:val="22"/>
          <w:lang w:val="de-DE"/>
        </w:rPr>
        <w:t xml:space="preserve"> </w:t>
      </w:r>
      <w:proofErr w:type="spellStart"/>
      <w:r>
        <w:rPr>
          <w:rFonts w:cs="Arial"/>
          <w:szCs w:val="22"/>
          <w:lang w:val="de-DE"/>
        </w:rPr>
        <w:t>the</w:t>
      </w:r>
      <w:proofErr w:type="spellEnd"/>
      <w:r>
        <w:rPr>
          <w:rFonts w:cs="Arial"/>
          <w:szCs w:val="22"/>
          <w:lang w:val="de-DE"/>
        </w:rPr>
        <w:t xml:space="preserve"> </w:t>
      </w:r>
      <w:proofErr w:type="spellStart"/>
      <w:r>
        <w:rPr>
          <w:rFonts w:cs="Arial"/>
          <w:szCs w:val="22"/>
          <w:lang w:val="de-DE"/>
        </w:rPr>
        <w:t>hypothesis</w:t>
      </w:r>
      <w:proofErr w:type="spellEnd"/>
      <w:r>
        <w:rPr>
          <w:rFonts w:cs="Arial"/>
          <w:szCs w:val="22"/>
          <w:lang w:val="de-DE"/>
        </w:rPr>
        <w:t xml:space="preserve"> </w:t>
      </w:r>
      <w:proofErr w:type="spellStart"/>
      <w:r>
        <w:rPr>
          <w:rFonts w:cs="Arial"/>
          <w:szCs w:val="22"/>
          <w:lang w:val="de-DE"/>
        </w:rPr>
        <w:t>that</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inhibition</w:t>
      </w:r>
      <w:proofErr w:type="spellEnd"/>
      <w:r>
        <w:rPr>
          <w:rFonts w:cs="Arial"/>
          <w:szCs w:val="22"/>
          <w:lang w:val="de-DE"/>
        </w:rPr>
        <w:t xml:space="preserve"> </w:t>
      </w:r>
      <w:proofErr w:type="spellStart"/>
      <w:r>
        <w:rPr>
          <w:rFonts w:cs="Arial"/>
          <w:szCs w:val="22"/>
          <w:lang w:val="de-DE"/>
        </w:rPr>
        <w:t>is</w:t>
      </w:r>
      <w:proofErr w:type="spellEnd"/>
      <w:r>
        <w:rPr>
          <w:rFonts w:cs="Arial"/>
          <w:szCs w:val="22"/>
          <w:lang w:val="de-DE"/>
        </w:rPr>
        <w:t xml:space="preserve"> </w:t>
      </w:r>
      <w:proofErr w:type="spellStart"/>
      <w:r>
        <w:rPr>
          <w:rFonts w:cs="Arial"/>
          <w:szCs w:val="22"/>
          <w:lang w:val="de-DE"/>
        </w:rPr>
        <w:t>impaired</w:t>
      </w:r>
      <w:proofErr w:type="spellEnd"/>
      <w:r>
        <w:rPr>
          <w:rFonts w:cs="Arial"/>
          <w:szCs w:val="22"/>
          <w:lang w:val="de-DE"/>
        </w:rPr>
        <w:t xml:space="preserve"> in </w:t>
      </w:r>
      <w:proofErr w:type="spellStart"/>
      <w:r>
        <w:rPr>
          <w:rFonts w:cs="Arial"/>
          <w:szCs w:val="22"/>
          <w:lang w:val="de-DE"/>
        </w:rPr>
        <w:t>psychosis</w:t>
      </w:r>
      <w:proofErr w:type="spellEnd"/>
      <w:r>
        <w:rPr>
          <w:rFonts w:cs="Arial"/>
          <w:szCs w:val="22"/>
          <w:lang w:val="de-DE"/>
        </w:rPr>
        <w:t xml:space="preserve">. </w:t>
      </w:r>
      <w:proofErr w:type="spellStart"/>
      <w:proofErr w:type="gramStart"/>
      <w:r>
        <w:rPr>
          <w:rFonts w:cs="Arial"/>
          <w:szCs w:val="22"/>
          <w:lang w:val="de-DE"/>
        </w:rPr>
        <w:t>One</w:t>
      </w:r>
      <w:proofErr w:type="spellEnd"/>
      <w:r>
        <w:rPr>
          <w:rFonts w:cs="Arial"/>
          <w:szCs w:val="22"/>
          <w:lang w:val="de-DE"/>
        </w:rPr>
        <w:t xml:space="preserve"> form </w:t>
      </w:r>
      <w:proofErr w:type="spellStart"/>
      <w:r>
        <w:rPr>
          <w:rFonts w:cs="Arial"/>
          <w:szCs w:val="22"/>
          <w:lang w:val="de-DE"/>
        </w:rPr>
        <w:t>of</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inhibition</w:t>
      </w:r>
      <w:proofErr w:type="spellEnd"/>
      <w:r>
        <w:rPr>
          <w:rFonts w:cs="Arial"/>
          <w:szCs w:val="22"/>
          <w:lang w:val="de-DE"/>
        </w:rPr>
        <w:t xml:space="preserve"> </w:t>
      </w:r>
      <w:proofErr w:type="spellStart"/>
      <w:r>
        <w:rPr>
          <w:rFonts w:cs="Arial"/>
          <w:szCs w:val="22"/>
          <w:lang w:val="de-DE"/>
        </w:rPr>
        <w:t>is</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extinction</w:t>
      </w:r>
      <w:proofErr w:type="spellEnd"/>
      <w:r>
        <w:rPr>
          <w:rFonts w:cs="Arial"/>
          <w:szCs w:val="22"/>
          <w:lang w:val="de-DE"/>
        </w:rPr>
        <w:t xml:space="preserve"> </w:t>
      </w:r>
      <w:proofErr w:type="spellStart"/>
      <w:r>
        <w:rPr>
          <w:rFonts w:cs="Arial"/>
          <w:szCs w:val="22"/>
          <w:lang w:val="de-DE"/>
        </w:rPr>
        <w:t>memory</w:t>
      </w:r>
      <w:proofErr w:type="spellEnd"/>
      <w:r>
        <w:rPr>
          <w:rFonts w:cs="Arial"/>
          <w:szCs w:val="22"/>
          <w:lang w:val="de-DE"/>
        </w:rPr>
        <w:t>.</w:t>
      </w:r>
      <w:proofErr w:type="gramEnd"/>
      <w:r>
        <w:rPr>
          <w:rFonts w:cs="Arial"/>
          <w:szCs w:val="22"/>
          <w:lang w:val="de-DE"/>
        </w:rPr>
        <w:t xml:space="preserve"> </w:t>
      </w:r>
      <w:proofErr w:type="spellStart"/>
      <w:r>
        <w:rPr>
          <w:rFonts w:cs="Arial"/>
          <w:szCs w:val="22"/>
          <w:lang w:val="de-DE"/>
        </w:rPr>
        <w:t>We</w:t>
      </w:r>
      <w:proofErr w:type="spellEnd"/>
      <w:r>
        <w:rPr>
          <w:rFonts w:cs="Arial"/>
          <w:szCs w:val="22"/>
          <w:lang w:val="de-DE"/>
        </w:rPr>
        <w:t xml:space="preserve"> </w:t>
      </w:r>
      <w:proofErr w:type="spellStart"/>
      <w:r>
        <w:rPr>
          <w:rFonts w:cs="Arial"/>
          <w:szCs w:val="22"/>
          <w:lang w:val="de-DE"/>
        </w:rPr>
        <w:t>reported</w:t>
      </w:r>
      <w:proofErr w:type="spellEnd"/>
      <w:r>
        <w:rPr>
          <w:rFonts w:cs="Arial"/>
          <w:szCs w:val="22"/>
          <w:lang w:val="de-DE"/>
        </w:rPr>
        <w:t xml:space="preserve"> </w:t>
      </w:r>
      <w:proofErr w:type="spellStart"/>
      <w:r>
        <w:rPr>
          <w:rFonts w:cs="Arial"/>
          <w:szCs w:val="22"/>
          <w:lang w:val="de-DE"/>
        </w:rPr>
        <w:t>the</w:t>
      </w:r>
      <w:proofErr w:type="spellEnd"/>
      <w:r>
        <w:rPr>
          <w:rFonts w:cs="Arial"/>
          <w:szCs w:val="22"/>
          <w:lang w:val="de-DE"/>
        </w:rPr>
        <w:t xml:space="preserve"> </w:t>
      </w:r>
      <w:proofErr w:type="spellStart"/>
      <w:r>
        <w:rPr>
          <w:rFonts w:cs="Arial"/>
          <w:szCs w:val="22"/>
          <w:lang w:val="de-DE"/>
        </w:rPr>
        <w:t>first</w:t>
      </w:r>
      <w:proofErr w:type="spellEnd"/>
      <w:r>
        <w:rPr>
          <w:rFonts w:cs="Arial"/>
          <w:szCs w:val="22"/>
          <w:lang w:val="de-DE"/>
        </w:rPr>
        <w:t xml:space="preserve"> </w:t>
      </w:r>
      <w:proofErr w:type="spellStart"/>
      <w:r>
        <w:rPr>
          <w:rFonts w:cs="Arial"/>
          <w:szCs w:val="22"/>
          <w:lang w:val="de-DE"/>
        </w:rPr>
        <w:t>evidence</w:t>
      </w:r>
      <w:proofErr w:type="spellEnd"/>
      <w:r>
        <w:rPr>
          <w:rFonts w:cs="Arial"/>
          <w:szCs w:val="22"/>
          <w:lang w:val="de-DE"/>
        </w:rPr>
        <w:t xml:space="preserve"> </w:t>
      </w:r>
      <w:proofErr w:type="spellStart"/>
      <w:r>
        <w:rPr>
          <w:rFonts w:cs="Arial"/>
          <w:szCs w:val="22"/>
          <w:lang w:val="de-DE"/>
        </w:rPr>
        <w:t>for</w:t>
      </w:r>
      <w:proofErr w:type="spellEnd"/>
      <w:r>
        <w:rPr>
          <w:rFonts w:cs="Arial"/>
          <w:szCs w:val="22"/>
          <w:lang w:val="de-DE"/>
        </w:rPr>
        <w:t xml:space="preserve"> an </w:t>
      </w:r>
      <w:proofErr w:type="spellStart"/>
      <w:r>
        <w:rPr>
          <w:rFonts w:cs="Arial"/>
          <w:szCs w:val="22"/>
          <w:lang w:val="de-DE"/>
        </w:rPr>
        <w:t>impairment</w:t>
      </w:r>
      <w:proofErr w:type="spellEnd"/>
      <w:r>
        <w:rPr>
          <w:rFonts w:cs="Arial"/>
          <w:szCs w:val="22"/>
          <w:lang w:val="de-DE"/>
        </w:rPr>
        <w:t xml:space="preserve"> in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extinction</w:t>
      </w:r>
      <w:proofErr w:type="spellEnd"/>
      <w:r>
        <w:rPr>
          <w:rFonts w:cs="Arial"/>
          <w:szCs w:val="22"/>
          <w:lang w:val="de-DE"/>
        </w:rPr>
        <w:t xml:space="preserve"> </w:t>
      </w:r>
      <w:proofErr w:type="spellStart"/>
      <w:r>
        <w:rPr>
          <w:rFonts w:cs="Arial"/>
          <w:szCs w:val="22"/>
          <w:lang w:val="de-DE"/>
        </w:rPr>
        <w:t>memory</w:t>
      </w:r>
      <w:proofErr w:type="spellEnd"/>
      <w:r>
        <w:rPr>
          <w:rFonts w:cs="Arial"/>
          <w:szCs w:val="22"/>
          <w:lang w:val="de-DE"/>
        </w:rPr>
        <w:t xml:space="preserve"> in </w:t>
      </w:r>
      <w:proofErr w:type="spellStart"/>
      <w:r>
        <w:rPr>
          <w:rFonts w:cs="Arial"/>
          <w:szCs w:val="22"/>
          <w:lang w:val="de-DE"/>
        </w:rPr>
        <w:t>schizo</w:t>
      </w:r>
      <w:r w:rsidR="00215507">
        <w:rPr>
          <w:rFonts w:cs="Arial"/>
          <w:szCs w:val="22"/>
          <w:lang w:val="de-DE"/>
        </w:rPr>
        <w:t>phrenia</w:t>
      </w:r>
      <w:proofErr w:type="spellEnd"/>
      <w:r w:rsidR="00215507">
        <w:rPr>
          <w:rFonts w:cs="Arial"/>
          <w:szCs w:val="22"/>
          <w:lang w:val="de-DE"/>
        </w:rPr>
        <w:t xml:space="preserve">. </w:t>
      </w:r>
      <w:proofErr w:type="spellStart"/>
      <w:r w:rsidR="00215507">
        <w:rPr>
          <w:rFonts w:cs="Arial"/>
          <w:szCs w:val="22"/>
          <w:lang w:val="de-DE"/>
        </w:rPr>
        <w:t>We</w:t>
      </w:r>
      <w:proofErr w:type="spellEnd"/>
      <w:r w:rsidR="00215507">
        <w:rPr>
          <w:rFonts w:cs="Arial"/>
          <w:szCs w:val="22"/>
          <w:lang w:val="de-DE"/>
        </w:rPr>
        <w:t xml:space="preserve"> </w:t>
      </w:r>
      <w:proofErr w:type="spellStart"/>
      <w:r w:rsidR="00215507">
        <w:rPr>
          <w:rFonts w:cs="Arial"/>
          <w:szCs w:val="22"/>
          <w:lang w:val="de-DE"/>
        </w:rPr>
        <w:t>then</w:t>
      </w:r>
      <w:proofErr w:type="spellEnd"/>
      <w:r w:rsidR="00215507">
        <w:rPr>
          <w:rFonts w:cs="Arial"/>
          <w:szCs w:val="22"/>
          <w:lang w:val="de-DE"/>
        </w:rPr>
        <w:t xml:space="preserve"> </w:t>
      </w:r>
      <w:proofErr w:type="spellStart"/>
      <w:r w:rsidR="00215507">
        <w:rPr>
          <w:rFonts w:cs="Arial"/>
          <w:szCs w:val="22"/>
          <w:lang w:val="de-DE"/>
        </w:rPr>
        <w:t>l</w:t>
      </w:r>
      <w:r>
        <w:rPr>
          <w:rFonts w:cs="Arial"/>
          <w:szCs w:val="22"/>
          <w:lang w:val="de-DE"/>
        </w:rPr>
        <w:t>inked</w:t>
      </w:r>
      <w:proofErr w:type="spellEnd"/>
      <w:r>
        <w:rPr>
          <w:rFonts w:cs="Arial"/>
          <w:szCs w:val="22"/>
          <w:lang w:val="de-DE"/>
        </w:rPr>
        <w:t xml:space="preserve"> </w:t>
      </w:r>
      <w:proofErr w:type="spellStart"/>
      <w:r w:rsidR="00215507">
        <w:rPr>
          <w:rFonts w:cs="Arial"/>
          <w:szCs w:val="22"/>
          <w:lang w:val="de-DE"/>
        </w:rPr>
        <w:t>this</w:t>
      </w:r>
      <w:proofErr w:type="spellEnd"/>
      <w:r w:rsidR="00215507">
        <w:rPr>
          <w:rFonts w:cs="Arial"/>
          <w:szCs w:val="22"/>
          <w:lang w:val="de-DE"/>
        </w:rPr>
        <w:t xml:space="preserve"> </w:t>
      </w:r>
      <w:proofErr w:type="spellStart"/>
      <w:r w:rsidR="00215507">
        <w:rPr>
          <w:rFonts w:cs="Arial"/>
          <w:szCs w:val="22"/>
          <w:lang w:val="de-DE"/>
        </w:rPr>
        <w:t>impairment</w:t>
      </w:r>
      <w:proofErr w:type="spellEnd"/>
      <w:r w:rsidR="00215507">
        <w:rPr>
          <w:rFonts w:cs="Arial"/>
          <w:szCs w:val="22"/>
          <w:lang w:val="de-DE"/>
        </w:rPr>
        <w:t xml:space="preserve"> </w:t>
      </w:r>
      <w:proofErr w:type="spellStart"/>
      <w:r>
        <w:rPr>
          <w:rFonts w:cs="Arial"/>
          <w:szCs w:val="22"/>
          <w:lang w:val="de-DE"/>
        </w:rPr>
        <w:t>to</w:t>
      </w:r>
      <w:proofErr w:type="spellEnd"/>
      <w:r>
        <w:rPr>
          <w:rFonts w:cs="Arial"/>
          <w:szCs w:val="22"/>
          <w:lang w:val="de-DE"/>
        </w:rPr>
        <w:t xml:space="preserve"> abnormal </w:t>
      </w:r>
      <w:proofErr w:type="spellStart"/>
      <w:r>
        <w:rPr>
          <w:rFonts w:cs="Arial"/>
          <w:szCs w:val="22"/>
          <w:lang w:val="de-DE"/>
        </w:rPr>
        <w:t>functioning</w:t>
      </w:r>
      <w:proofErr w:type="spellEnd"/>
      <w:r>
        <w:rPr>
          <w:rFonts w:cs="Arial"/>
          <w:szCs w:val="22"/>
          <w:lang w:val="de-DE"/>
        </w:rPr>
        <w:t xml:space="preserve"> </w:t>
      </w:r>
      <w:proofErr w:type="spellStart"/>
      <w:r>
        <w:rPr>
          <w:rFonts w:cs="Arial"/>
          <w:szCs w:val="22"/>
          <w:lang w:val="de-DE"/>
        </w:rPr>
        <w:t>of</w:t>
      </w:r>
      <w:proofErr w:type="spellEnd"/>
      <w:r>
        <w:rPr>
          <w:rFonts w:cs="Arial"/>
          <w:szCs w:val="22"/>
          <w:lang w:val="de-DE"/>
        </w:rPr>
        <w:t xml:space="preserve"> </w:t>
      </w:r>
      <w:proofErr w:type="spellStart"/>
      <w:r>
        <w:rPr>
          <w:rFonts w:cs="Arial"/>
          <w:szCs w:val="22"/>
          <w:lang w:val="de-DE"/>
        </w:rPr>
        <w:t>the</w:t>
      </w:r>
      <w:proofErr w:type="spellEnd"/>
      <w:r>
        <w:rPr>
          <w:rFonts w:cs="Arial"/>
          <w:szCs w:val="22"/>
          <w:lang w:val="de-DE"/>
        </w:rPr>
        <w:t xml:space="preserve"> </w:t>
      </w:r>
      <w:proofErr w:type="spellStart"/>
      <w:r>
        <w:rPr>
          <w:rFonts w:cs="Arial"/>
          <w:szCs w:val="22"/>
          <w:lang w:val="de-DE"/>
        </w:rPr>
        <w:t>ventromedial</w:t>
      </w:r>
      <w:proofErr w:type="spellEnd"/>
      <w:r>
        <w:rPr>
          <w:rFonts w:cs="Arial"/>
          <w:szCs w:val="22"/>
          <w:lang w:val="de-DE"/>
        </w:rPr>
        <w:t xml:space="preserve"> </w:t>
      </w:r>
      <w:proofErr w:type="spellStart"/>
      <w:r>
        <w:rPr>
          <w:rFonts w:cs="Arial"/>
          <w:szCs w:val="22"/>
          <w:lang w:val="de-DE"/>
        </w:rPr>
        <w:t>prefrontal</w:t>
      </w:r>
      <w:proofErr w:type="spellEnd"/>
      <w:r>
        <w:rPr>
          <w:rFonts w:cs="Arial"/>
          <w:szCs w:val="22"/>
          <w:lang w:val="de-DE"/>
        </w:rPr>
        <w:t xml:space="preserve"> </w:t>
      </w:r>
      <w:proofErr w:type="spellStart"/>
      <w:r>
        <w:rPr>
          <w:rFonts w:cs="Arial"/>
          <w:szCs w:val="22"/>
          <w:lang w:val="de-DE"/>
        </w:rPr>
        <w:t>cortex</w:t>
      </w:r>
      <w:proofErr w:type="spellEnd"/>
      <w:r w:rsidR="00382504">
        <w:rPr>
          <w:rFonts w:cs="Arial"/>
          <w:szCs w:val="22"/>
          <w:lang w:val="de-DE"/>
        </w:rPr>
        <w:t xml:space="preserve"> </w:t>
      </w:r>
      <w:proofErr w:type="spellStart"/>
      <w:r w:rsidR="00382504">
        <w:rPr>
          <w:rFonts w:cs="Arial"/>
          <w:szCs w:val="22"/>
          <w:lang w:val="de-DE"/>
        </w:rPr>
        <w:t>and</w:t>
      </w:r>
      <w:proofErr w:type="spellEnd"/>
      <w:r w:rsidR="00382504">
        <w:rPr>
          <w:rFonts w:cs="Arial"/>
          <w:szCs w:val="22"/>
          <w:lang w:val="de-DE"/>
        </w:rPr>
        <w:t xml:space="preserve"> an </w:t>
      </w:r>
      <w:proofErr w:type="spellStart"/>
      <w:r w:rsidR="00382504">
        <w:rPr>
          <w:rFonts w:cs="Arial"/>
          <w:szCs w:val="22"/>
          <w:lang w:val="de-DE"/>
        </w:rPr>
        <w:t>associated</w:t>
      </w:r>
      <w:proofErr w:type="spellEnd"/>
      <w:r w:rsidR="00382504">
        <w:rPr>
          <w:rFonts w:cs="Arial"/>
          <w:szCs w:val="22"/>
          <w:lang w:val="de-DE"/>
        </w:rPr>
        <w:t xml:space="preserve"> </w:t>
      </w:r>
      <w:proofErr w:type="spellStart"/>
      <w:r w:rsidR="00382504">
        <w:rPr>
          <w:rFonts w:cs="Arial"/>
          <w:szCs w:val="22"/>
          <w:lang w:val="de-DE"/>
        </w:rPr>
        <w:t>network</w:t>
      </w:r>
      <w:proofErr w:type="spellEnd"/>
      <w:r>
        <w:rPr>
          <w:rFonts w:cs="Arial"/>
          <w:szCs w:val="22"/>
          <w:lang w:val="de-DE"/>
        </w:rPr>
        <w:t xml:space="preserve">. </w:t>
      </w:r>
      <w:proofErr w:type="spellStart"/>
      <w:r>
        <w:rPr>
          <w:rFonts w:cs="Arial"/>
          <w:szCs w:val="22"/>
          <w:lang w:val="de-DE"/>
        </w:rPr>
        <w:t>Currently</w:t>
      </w:r>
      <w:proofErr w:type="spellEnd"/>
      <w:r>
        <w:rPr>
          <w:rFonts w:cs="Arial"/>
          <w:szCs w:val="22"/>
          <w:lang w:val="de-DE"/>
        </w:rPr>
        <w:t xml:space="preserve">, </w:t>
      </w:r>
      <w:proofErr w:type="spellStart"/>
      <w:r>
        <w:rPr>
          <w:rFonts w:cs="Arial"/>
          <w:szCs w:val="22"/>
          <w:lang w:val="de-DE"/>
        </w:rPr>
        <w:t>we</w:t>
      </w:r>
      <w:proofErr w:type="spellEnd"/>
      <w:r>
        <w:rPr>
          <w:rFonts w:cs="Arial"/>
          <w:szCs w:val="22"/>
          <w:lang w:val="de-DE"/>
        </w:rPr>
        <w:t xml:space="preserve"> </w:t>
      </w:r>
      <w:proofErr w:type="spellStart"/>
      <w:r>
        <w:rPr>
          <w:rFonts w:cs="Arial"/>
          <w:szCs w:val="22"/>
          <w:lang w:val="de-DE"/>
        </w:rPr>
        <w:t>are</w:t>
      </w:r>
      <w:proofErr w:type="spellEnd"/>
      <w:r>
        <w:rPr>
          <w:rFonts w:cs="Arial"/>
          <w:szCs w:val="22"/>
          <w:lang w:val="de-DE"/>
        </w:rPr>
        <w:t xml:space="preserve"> also </w:t>
      </w:r>
      <w:proofErr w:type="spellStart"/>
      <w:r>
        <w:rPr>
          <w:rFonts w:cs="Arial"/>
          <w:szCs w:val="22"/>
          <w:lang w:val="de-DE"/>
        </w:rPr>
        <w:t>examining</w:t>
      </w:r>
      <w:proofErr w:type="spellEnd"/>
      <w:r>
        <w:rPr>
          <w:rFonts w:cs="Arial"/>
          <w:szCs w:val="22"/>
          <w:lang w:val="de-DE"/>
        </w:rPr>
        <w:t xml:space="preserve"> a </w:t>
      </w:r>
      <w:proofErr w:type="spellStart"/>
      <w:r>
        <w:rPr>
          <w:rFonts w:cs="Arial"/>
          <w:szCs w:val="22"/>
          <w:lang w:val="de-DE"/>
        </w:rPr>
        <w:t>second</w:t>
      </w:r>
      <w:proofErr w:type="spellEnd"/>
      <w:r>
        <w:rPr>
          <w:rFonts w:cs="Arial"/>
          <w:szCs w:val="22"/>
          <w:lang w:val="de-DE"/>
        </w:rPr>
        <w:t xml:space="preserve"> type </w:t>
      </w:r>
      <w:proofErr w:type="spellStart"/>
      <w:r>
        <w:rPr>
          <w:rFonts w:cs="Arial"/>
          <w:szCs w:val="22"/>
          <w:lang w:val="de-DE"/>
        </w:rPr>
        <w:t>of</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inhibition</w:t>
      </w:r>
      <w:proofErr w:type="spellEnd"/>
      <w:r>
        <w:rPr>
          <w:rFonts w:cs="Arial"/>
          <w:szCs w:val="22"/>
          <w:lang w:val="de-DE"/>
        </w:rPr>
        <w:t xml:space="preserve"> in </w:t>
      </w:r>
      <w:proofErr w:type="spellStart"/>
      <w:r>
        <w:rPr>
          <w:rFonts w:cs="Arial"/>
          <w:szCs w:val="22"/>
          <w:lang w:val="de-DE"/>
        </w:rPr>
        <w:t>relation</w:t>
      </w:r>
      <w:proofErr w:type="spellEnd"/>
      <w:r>
        <w:rPr>
          <w:rFonts w:cs="Arial"/>
          <w:szCs w:val="22"/>
          <w:lang w:val="de-DE"/>
        </w:rPr>
        <w:t xml:space="preserve"> </w:t>
      </w:r>
      <w:proofErr w:type="spellStart"/>
      <w:r>
        <w:rPr>
          <w:rFonts w:cs="Arial"/>
          <w:szCs w:val="22"/>
          <w:lang w:val="de-DE"/>
        </w:rPr>
        <w:t>to</w:t>
      </w:r>
      <w:proofErr w:type="spellEnd"/>
      <w:r>
        <w:rPr>
          <w:rFonts w:cs="Arial"/>
          <w:szCs w:val="22"/>
          <w:lang w:val="de-DE"/>
        </w:rPr>
        <w:t xml:space="preserve"> </w:t>
      </w:r>
      <w:proofErr w:type="spellStart"/>
      <w:r>
        <w:rPr>
          <w:rFonts w:cs="Arial"/>
          <w:szCs w:val="22"/>
          <w:lang w:val="de-DE"/>
        </w:rPr>
        <w:t>the</w:t>
      </w:r>
      <w:proofErr w:type="spellEnd"/>
      <w:r>
        <w:rPr>
          <w:rFonts w:cs="Arial"/>
          <w:szCs w:val="22"/>
          <w:lang w:val="de-DE"/>
        </w:rPr>
        <w:t xml:space="preserve"> </w:t>
      </w:r>
      <w:proofErr w:type="spellStart"/>
      <w:r>
        <w:rPr>
          <w:rFonts w:cs="Arial"/>
          <w:szCs w:val="22"/>
          <w:lang w:val="de-DE"/>
        </w:rPr>
        <w:t>generalization</w:t>
      </w:r>
      <w:proofErr w:type="spellEnd"/>
      <w:r>
        <w:rPr>
          <w:rFonts w:cs="Arial"/>
          <w:szCs w:val="22"/>
          <w:lang w:val="de-DE"/>
        </w:rPr>
        <w:t xml:space="preserve"> </w:t>
      </w:r>
      <w:proofErr w:type="spellStart"/>
      <w:r>
        <w:rPr>
          <w:rFonts w:cs="Arial"/>
          <w:szCs w:val="22"/>
          <w:lang w:val="de-DE"/>
        </w:rPr>
        <w:t>of</w:t>
      </w:r>
      <w:proofErr w:type="spellEnd"/>
      <w:r>
        <w:rPr>
          <w:rFonts w:cs="Arial"/>
          <w:szCs w:val="22"/>
          <w:lang w:val="de-DE"/>
        </w:rPr>
        <w:t xml:space="preserve"> </w:t>
      </w:r>
      <w:proofErr w:type="spellStart"/>
      <w:r>
        <w:rPr>
          <w:rFonts w:cs="Arial"/>
          <w:szCs w:val="22"/>
          <w:lang w:val="de-DE"/>
        </w:rPr>
        <w:t>learned</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to</w:t>
      </w:r>
      <w:proofErr w:type="spellEnd"/>
      <w:r>
        <w:rPr>
          <w:rFonts w:cs="Arial"/>
          <w:szCs w:val="22"/>
          <w:lang w:val="de-DE"/>
        </w:rPr>
        <w:t xml:space="preserve"> </w:t>
      </w:r>
      <w:proofErr w:type="spellStart"/>
      <w:r>
        <w:rPr>
          <w:rFonts w:cs="Arial"/>
          <w:szCs w:val="22"/>
          <w:lang w:val="de-DE"/>
        </w:rPr>
        <w:t>determine</w:t>
      </w:r>
      <w:proofErr w:type="spellEnd"/>
      <w:r>
        <w:rPr>
          <w:rFonts w:cs="Arial"/>
          <w:szCs w:val="22"/>
          <w:lang w:val="de-DE"/>
        </w:rPr>
        <w:t xml:space="preserve"> </w:t>
      </w:r>
      <w:proofErr w:type="spellStart"/>
      <w:r>
        <w:rPr>
          <w:rFonts w:cs="Arial"/>
          <w:szCs w:val="22"/>
          <w:lang w:val="de-DE"/>
        </w:rPr>
        <w:t>whether</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inhibition</w:t>
      </w:r>
      <w:proofErr w:type="spellEnd"/>
      <w:r>
        <w:rPr>
          <w:rFonts w:cs="Arial"/>
          <w:szCs w:val="22"/>
          <w:lang w:val="de-DE"/>
        </w:rPr>
        <w:t xml:space="preserve"> </w:t>
      </w:r>
      <w:proofErr w:type="spellStart"/>
      <w:r>
        <w:rPr>
          <w:rFonts w:cs="Arial"/>
          <w:szCs w:val="22"/>
          <w:lang w:val="de-DE"/>
        </w:rPr>
        <w:t>is</w:t>
      </w:r>
      <w:proofErr w:type="spellEnd"/>
      <w:r>
        <w:rPr>
          <w:rFonts w:cs="Arial"/>
          <w:szCs w:val="22"/>
          <w:lang w:val="de-DE"/>
        </w:rPr>
        <w:t xml:space="preserve"> also </w:t>
      </w:r>
      <w:proofErr w:type="spellStart"/>
      <w:r>
        <w:rPr>
          <w:rFonts w:cs="Arial"/>
          <w:szCs w:val="22"/>
          <w:lang w:val="de-DE"/>
        </w:rPr>
        <w:t>deficient</w:t>
      </w:r>
      <w:proofErr w:type="spellEnd"/>
      <w:r>
        <w:rPr>
          <w:rFonts w:cs="Arial"/>
          <w:szCs w:val="22"/>
          <w:lang w:val="de-DE"/>
        </w:rPr>
        <w:t xml:space="preserve"> </w:t>
      </w:r>
      <w:proofErr w:type="spellStart"/>
      <w:r>
        <w:rPr>
          <w:rFonts w:cs="Arial"/>
          <w:szCs w:val="22"/>
          <w:lang w:val="de-DE"/>
        </w:rPr>
        <w:t>during</w:t>
      </w:r>
      <w:proofErr w:type="spellEnd"/>
      <w:r>
        <w:rPr>
          <w:rFonts w:cs="Arial"/>
          <w:szCs w:val="22"/>
          <w:lang w:val="de-DE"/>
        </w:rPr>
        <w:t xml:space="preserve"> </w:t>
      </w:r>
      <w:proofErr w:type="spellStart"/>
      <w:r>
        <w:rPr>
          <w:rFonts w:cs="Arial"/>
          <w:szCs w:val="22"/>
          <w:lang w:val="de-DE"/>
        </w:rPr>
        <w:t>encoding</w:t>
      </w:r>
      <w:proofErr w:type="spellEnd"/>
      <w:r>
        <w:rPr>
          <w:rFonts w:cs="Arial"/>
          <w:szCs w:val="22"/>
          <w:lang w:val="de-DE"/>
        </w:rPr>
        <w:t xml:space="preserve"> </w:t>
      </w:r>
      <w:proofErr w:type="spellStart"/>
      <w:r>
        <w:rPr>
          <w:rFonts w:cs="Arial"/>
          <w:szCs w:val="22"/>
          <w:lang w:val="de-DE"/>
        </w:rPr>
        <w:t>and</w:t>
      </w:r>
      <w:proofErr w:type="spellEnd"/>
      <w:r>
        <w:rPr>
          <w:rFonts w:cs="Arial"/>
          <w:szCs w:val="22"/>
          <w:lang w:val="de-DE"/>
        </w:rPr>
        <w:t xml:space="preserve"> immediate </w:t>
      </w:r>
      <w:proofErr w:type="spellStart"/>
      <w:r>
        <w:rPr>
          <w:rFonts w:cs="Arial"/>
          <w:szCs w:val="22"/>
          <w:lang w:val="de-DE"/>
        </w:rPr>
        <w:t>retrieval</w:t>
      </w:r>
      <w:proofErr w:type="spellEnd"/>
      <w:r>
        <w:rPr>
          <w:rFonts w:cs="Arial"/>
          <w:szCs w:val="22"/>
          <w:lang w:val="de-DE"/>
        </w:rPr>
        <w:t xml:space="preserve"> </w:t>
      </w:r>
      <w:proofErr w:type="spellStart"/>
      <w:r>
        <w:rPr>
          <w:rFonts w:cs="Arial"/>
          <w:szCs w:val="22"/>
          <w:lang w:val="de-DE"/>
        </w:rPr>
        <w:t>of</w:t>
      </w:r>
      <w:proofErr w:type="spellEnd"/>
      <w:r>
        <w:rPr>
          <w:rFonts w:cs="Arial"/>
          <w:szCs w:val="22"/>
          <w:lang w:val="de-DE"/>
        </w:rPr>
        <w:t xml:space="preserve"> </w:t>
      </w:r>
      <w:proofErr w:type="spellStart"/>
      <w:r>
        <w:rPr>
          <w:rFonts w:cs="Arial"/>
          <w:szCs w:val="22"/>
          <w:lang w:val="de-DE"/>
        </w:rPr>
        <w:t>learned</w:t>
      </w:r>
      <w:proofErr w:type="spellEnd"/>
      <w:r>
        <w:rPr>
          <w:rFonts w:cs="Arial"/>
          <w:szCs w:val="22"/>
          <w:lang w:val="de-DE"/>
        </w:rPr>
        <w:t xml:space="preserve"> </w:t>
      </w:r>
      <w:proofErr w:type="spellStart"/>
      <w:r>
        <w:rPr>
          <w:rFonts w:cs="Arial"/>
          <w:szCs w:val="22"/>
          <w:lang w:val="de-DE"/>
        </w:rPr>
        <w:t>fear</w:t>
      </w:r>
      <w:proofErr w:type="spellEnd"/>
      <w:r>
        <w:rPr>
          <w:rFonts w:cs="Arial"/>
          <w:szCs w:val="22"/>
          <w:lang w:val="de-DE"/>
        </w:rPr>
        <w:t xml:space="preserve"> </w:t>
      </w:r>
      <w:proofErr w:type="spellStart"/>
      <w:r>
        <w:rPr>
          <w:rFonts w:cs="Arial"/>
          <w:szCs w:val="22"/>
          <w:lang w:val="de-DE"/>
        </w:rPr>
        <w:t>responses</w:t>
      </w:r>
      <w:proofErr w:type="spellEnd"/>
      <w:r>
        <w:rPr>
          <w:rFonts w:cs="Arial"/>
          <w:szCs w:val="22"/>
          <w:lang w:val="de-DE"/>
        </w:rPr>
        <w:t xml:space="preserve"> in </w:t>
      </w:r>
      <w:proofErr w:type="spellStart"/>
      <w:r>
        <w:rPr>
          <w:rFonts w:cs="Arial"/>
          <w:szCs w:val="22"/>
          <w:lang w:val="de-DE"/>
        </w:rPr>
        <w:t>schizophrenia</w:t>
      </w:r>
      <w:proofErr w:type="spellEnd"/>
      <w:r>
        <w:rPr>
          <w:rFonts w:cs="Arial"/>
          <w:szCs w:val="22"/>
          <w:lang w:val="de-DE"/>
        </w:rPr>
        <w:t xml:space="preserve">. </w:t>
      </w:r>
    </w:p>
    <w:p w14:paraId="6077B3C3" w14:textId="77777777" w:rsidR="00F16266" w:rsidRDefault="00F16266" w:rsidP="00F16266">
      <w:pPr>
        <w:tabs>
          <w:tab w:val="left" w:pos="0"/>
          <w:tab w:val="right" w:pos="180"/>
        </w:tabs>
        <w:adjustRightInd w:val="0"/>
        <w:ind w:left="450"/>
        <w:rPr>
          <w:rFonts w:cs="Arial"/>
          <w:szCs w:val="22"/>
          <w:lang w:val="de-DE"/>
        </w:rPr>
      </w:pPr>
      <w:r>
        <w:rPr>
          <w:rFonts w:cs="Arial-BoldMT"/>
          <w:bCs/>
          <w:szCs w:val="22"/>
        </w:rPr>
        <w:t>a</w:t>
      </w:r>
      <w:r w:rsidRPr="003F5AD6">
        <w:rPr>
          <w:rFonts w:cs="Arial-BoldMT"/>
          <w:bCs/>
          <w:szCs w:val="22"/>
        </w:rPr>
        <w:t xml:space="preserve">. </w:t>
      </w:r>
      <w:r w:rsidRPr="003F5AD6">
        <w:rPr>
          <w:rFonts w:cs="Arial"/>
          <w:b/>
          <w:szCs w:val="22"/>
        </w:rPr>
        <w:t>Holt DJ,</w:t>
      </w:r>
      <w:r w:rsidRPr="003F5AD6">
        <w:rPr>
          <w:rFonts w:cs="Arial"/>
          <w:szCs w:val="22"/>
        </w:rPr>
        <w:t xml:space="preserve"> </w:t>
      </w:r>
      <w:proofErr w:type="spellStart"/>
      <w:r w:rsidRPr="003F5AD6">
        <w:rPr>
          <w:rFonts w:cs="Arial"/>
          <w:szCs w:val="22"/>
        </w:rPr>
        <w:t>Lebron-Milad</w:t>
      </w:r>
      <w:proofErr w:type="spellEnd"/>
      <w:r w:rsidRPr="003F5AD6">
        <w:rPr>
          <w:rFonts w:cs="Arial"/>
          <w:szCs w:val="22"/>
        </w:rPr>
        <w:t xml:space="preserve"> K, </w:t>
      </w:r>
      <w:proofErr w:type="spellStart"/>
      <w:r w:rsidRPr="003F5AD6">
        <w:rPr>
          <w:rFonts w:cs="Arial"/>
          <w:szCs w:val="22"/>
        </w:rPr>
        <w:t>Milad</w:t>
      </w:r>
      <w:proofErr w:type="spellEnd"/>
      <w:r w:rsidRPr="003F5AD6">
        <w:rPr>
          <w:rFonts w:cs="Arial"/>
          <w:szCs w:val="22"/>
        </w:rPr>
        <w:t xml:space="preserve"> MR, Rauch SL, Pitman RK, Orr SP, Cassidy BS, Walsh JP, Goff DC. Extinction memory is impaired in schizophrenia. Biological Psychiatry 2009</w:t>
      </w:r>
      <w:proofErr w:type="gramStart"/>
      <w:r w:rsidRPr="003F5AD6">
        <w:rPr>
          <w:rFonts w:cs="Arial"/>
          <w:szCs w:val="22"/>
        </w:rPr>
        <w:t>;65</w:t>
      </w:r>
      <w:proofErr w:type="gramEnd"/>
      <w:r w:rsidRPr="003F5AD6">
        <w:rPr>
          <w:rFonts w:cs="Arial"/>
          <w:szCs w:val="22"/>
        </w:rPr>
        <w:t>: 455-63. PMID: 18986648</w:t>
      </w:r>
    </w:p>
    <w:p w14:paraId="6B383241" w14:textId="77777777" w:rsidR="00F16266" w:rsidRPr="00640773" w:rsidRDefault="00F16266" w:rsidP="00F16266">
      <w:pPr>
        <w:tabs>
          <w:tab w:val="left" w:pos="0"/>
          <w:tab w:val="right" w:pos="180"/>
        </w:tabs>
        <w:adjustRightInd w:val="0"/>
        <w:ind w:left="450"/>
        <w:rPr>
          <w:rFonts w:cs="Arial"/>
          <w:szCs w:val="22"/>
          <w:lang w:val="de-DE"/>
        </w:rPr>
      </w:pPr>
      <w:r>
        <w:rPr>
          <w:rFonts w:cs="Arial"/>
          <w:szCs w:val="22"/>
        </w:rPr>
        <w:t>b</w:t>
      </w:r>
      <w:r w:rsidRPr="00C4678E">
        <w:rPr>
          <w:rFonts w:cs="Arial"/>
          <w:szCs w:val="22"/>
        </w:rPr>
        <w:t xml:space="preserve">. </w:t>
      </w:r>
      <w:r w:rsidRPr="00C4678E">
        <w:rPr>
          <w:rFonts w:cs="Arial"/>
          <w:b/>
          <w:szCs w:val="22"/>
        </w:rPr>
        <w:t>Holt DJ</w:t>
      </w:r>
      <w:r w:rsidRPr="00C4678E">
        <w:rPr>
          <w:rFonts w:cs="Arial"/>
          <w:szCs w:val="22"/>
        </w:rPr>
        <w:t xml:space="preserve">, Coombs G, </w:t>
      </w:r>
      <w:proofErr w:type="spellStart"/>
      <w:r w:rsidRPr="00C4678E">
        <w:rPr>
          <w:rFonts w:cs="Arial"/>
          <w:szCs w:val="22"/>
        </w:rPr>
        <w:t>Zeidan</w:t>
      </w:r>
      <w:proofErr w:type="spellEnd"/>
      <w:r w:rsidRPr="00C4678E">
        <w:rPr>
          <w:rFonts w:cs="Arial"/>
          <w:szCs w:val="22"/>
        </w:rPr>
        <w:t xml:space="preserve"> MA, Goff DC, </w:t>
      </w:r>
      <w:proofErr w:type="spellStart"/>
      <w:r w:rsidRPr="00C4678E">
        <w:rPr>
          <w:rFonts w:cs="Arial"/>
          <w:szCs w:val="22"/>
        </w:rPr>
        <w:t>Milad</w:t>
      </w:r>
      <w:proofErr w:type="spellEnd"/>
      <w:r w:rsidRPr="00C4678E">
        <w:rPr>
          <w:rFonts w:cs="Arial"/>
          <w:szCs w:val="22"/>
        </w:rPr>
        <w:t xml:space="preserve"> MR. Failure of neural responses to safety cues in </w:t>
      </w:r>
      <w:r w:rsidRPr="00BD5BDC">
        <w:rPr>
          <w:rFonts w:cs="Arial"/>
          <w:szCs w:val="22"/>
        </w:rPr>
        <w:t>schizophrenia. Archives of General Psychiatry 2012; 69: 893-903.</w:t>
      </w:r>
    </w:p>
    <w:p w14:paraId="65ECCF76" w14:textId="77777777" w:rsidR="00F16266" w:rsidRDefault="00F16266" w:rsidP="00F16266">
      <w:pPr>
        <w:tabs>
          <w:tab w:val="left" w:pos="0"/>
          <w:tab w:val="right" w:pos="180"/>
        </w:tabs>
        <w:adjustRightInd w:val="0"/>
        <w:ind w:left="450"/>
        <w:rPr>
          <w:rFonts w:cs="Arial"/>
          <w:szCs w:val="22"/>
        </w:rPr>
      </w:pPr>
      <w:r>
        <w:rPr>
          <w:rFonts w:cs="Arial"/>
          <w:bCs/>
          <w:kern w:val="32"/>
          <w:szCs w:val="22"/>
        </w:rPr>
        <w:t>c</w:t>
      </w:r>
      <w:r w:rsidRPr="006030E5">
        <w:rPr>
          <w:rFonts w:cs="Arial"/>
          <w:bCs/>
          <w:kern w:val="32"/>
          <w:szCs w:val="22"/>
        </w:rPr>
        <w:t xml:space="preserve">. </w:t>
      </w:r>
      <w:proofErr w:type="spellStart"/>
      <w:r w:rsidRPr="006030E5">
        <w:rPr>
          <w:rFonts w:cs="Arial"/>
          <w:bCs/>
          <w:kern w:val="32"/>
          <w:szCs w:val="22"/>
        </w:rPr>
        <w:t>Linnman</w:t>
      </w:r>
      <w:proofErr w:type="spellEnd"/>
      <w:r w:rsidRPr="006030E5">
        <w:rPr>
          <w:rFonts w:cs="Arial"/>
          <w:bCs/>
          <w:kern w:val="32"/>
          <w:szCs w:val="22"/>
        </w:rPr>
        <w:t xml:space="preserve"> C, Coombs G, Goff DC, </w:t>
      </w:r>
      <w:r w:rsidRPr="006030E5">
        <w:rPr>
          <w:rFonts w:cs="Arial"/>
          <w:b/>
          <w:bCs/>
          <w:kern w:val="32"/>
          <w:szCs w:val="22"/>
        </w:rPr>
        <w:t>Holt DJ</w:t>
      </w:r>
      <w:r w:rsidRPr="006030E5">
        <w:rPr>
          <w:rFonts w:cs="Arial"/>
          <w:bCs/>
          <w:kern w:val="32"/>
          <w:szCs w:val="22"/>
        </w:rPr>
        <w:t xml:space="preserve">. </w:t>
      </w:r>
      <w:proofErr w:type="gramStart"/>
      <w:r w:rsidRPr="006030E5">
        <w:rPr>
          <w:rFonts w:cs="Arial"/>
          <w:bCs/>
          <w:kern w:val="32"/>
          <w:szCs w:val="22"/>
        </w:rPr>
        <w:t>Lack of insula reactivity to aversive stimuli in schizophrenia.</w:t>
      </w:r>
      <w:proofErr w:type="gramEnd"/>
      <w:r w:rsidRPr="006030E5">
        <w:rPr>
          <w:rFonts w:cs="Arial"/>
          <w:bCs/>
          <w:kern w:val="32"/>
          <w:szCs w:val="22"/>
        </w:rPr>
        <w:t xml:space="preserve"> </w:t>
      </w:r>
      <w:proofErr w:type="spellStart"/>
      <w:r w:rsidRPr="006030E5">
        <w:rPr>
          <w:rFonts w:cs="Arial"/>
          <w:bCs/>
          <w:kern w:val="32"/>
          <w:szCs w:val="22"/>
        </w:rPr>
        <w:t>Schiz</w:t>
      </w:r>
      <w:proofErr w:type="spellEnd"/>
      <w:r w:rsidRPr="006030E5">
        <w:rPr>
          <w:rFonts w:cs="Arial"/>
          <w:bCs/>
          <w:kern w:val="32"/>
          <w:szCs w:val="22"/>
        </w:rPr>
        <w:t xml:space="preserve"> Res 2013; 143: 150-157. </w:t>
      </w:r>
    </w:p>
    <w:p w14:paraId="48DFD8C7" w14:textId="77777777" w:rsidR="00F16266" w:rsidRPr="00EA74D8" w:rsidRDefault="00F16266" w:rsidP="00F16266">
      <w:pPr>
        <w:tabs>
          <w:tab w:val="left" w:pos="0"/>
          <w:tab w:val="right" w:pos="180"/>
        </w:tabs>
        <w:adjustRightInd w:val="0"/>
        <w:spacing w:after="240"/>
        <w:ind w:left="450"/>
        <w:rPr>
          <w:rFonts w:cs="Arial"/>
          <w:szCs w:val="22"/>
        </w:rPr>
      </w:pPr>
      <w:r>
        <w:rPr>
          <w:bCs/>
          <w:szCs w:val="22"/>
        </w:rPr>
        <w:t>d</w:t>
      </w:r>
      <w:r w:rsidRPr="00A66625">
        <w:rPr>
          <w:bCs/>
          <w:szCs w:val="22"/>
        </w:rPr>
        <w:t xml:space="preserve">. </w:t>
      </w:r>
      <w:r w:rsidRPr="00A66625">
        <w:rPr>
          <w:b/>
          <w:bCs/>
          <w:szCs w:val="22"/>
        </w:rPr>
        <w:t>Holt DJ</w:t>
      </w:r>
      <w:r w:rsidRPr="00A66625">
        <w:rPr>
          <w:bCs/>
          <w:szCs w:val="22"/>
        </w:rPr>
        <w:t xml:space="preserve">, </w:t>
      </w:r>
      <w:proofErr w:type="spellStart"/>
      <w:r w:rsidRPr="00A66625">
        <w:rPr>
          <w:bCs/>
          <w:szCs w:val="22"/>
        </w:rPr>
        <w:t>Boeke</w:t>
      </w:r>
      <w:proofErr w:type="spellEnd"/>
      <w:r w:rsidRPr="00A66625">
        <w:rPr>
          <w:bCs/>
          <w:szCs w:val="22"/>
        </w:rPr>
        <w:t xml:space="preserve"> EA, Wolthusen R, Nasr S, </w:t>
      </w:r>
      <w:proofErr w:type="spellStart"/>
      <w:r w:rsidRPr="00A66625">
        <w:rPr>
          <w:bCs/>
          <w:szCs w:val="22"/>
        </w:rPr>
        <w:t>Milad</w:t>
      </w:r>
      <w:proofErr w:type="spellEnd"/>
      <w:r w:rsidRPr="00A66625">
        <w:rPr>
          <w:bCs/>
          <w:szCs w:val="22"/>
        </w:rPr>
        <w:t xml:space="preserve"> MR, </w:t>
      </w:r>
      <w:proofErr w:type="spellStart"/>
      <w:r w:rsidRPr="00A66625">
        <w:rPr>
          <w:bCs/>
          <w:szCs w:val="22"/>
        </w:rPr>
        <w:t>Tootell</w:t>
      </w:r>
      <w:proofErr w:type="spellEnd"/>
      <w:r w:rsidRPr="00A66625">
        <w:rPr>
          <w:bCs/>
          <w:szCs w:val="22"/>
        </w:rPr>
        <w:t xml:space="preserve"> RBH.</w:t>
      </w:r>
      <w:r w:rsidRPr="00A66625">
        <w:rPr>
          <w:rFonts w:cs="Calibri"/>
          <w:szCs w:val="22"/>
        </w:rPr>
        <w:t xml:space="preserve"> A parametric study of fear generalization to faces and non-face objects: relationship to discrimination thresholds. Front Hum </w:t>
      </w:r>
      <w:proofErr w:type="spellStart"/>
      <w:r w:rsidRPr="00A66625">
        <w:rPr>
          <w:rFonts w:cs="Calibri"/>
          <w:szCs w:val="22"/>
        </w:rPr>
        <w:t>Neurosci</w:t>
      </w:r>
      <w:proofErr w:type="spellEnd"/>
      <w:r w:rsidRPr="00A66625">
        <w:rPr>
          <w:rFonts w:cs="Calibri"/>
          <w:szCs w:val="22"/>
        </w:rPr>
        <w:t xml:space="preserve">. </w:t>
      </w:r>
      <w:proofErr w:type="gramStart"/>
      <w:r>
        <w:rPr>
          <w:rFonts w:cs="Calibri"/>
          <w:szCs w:val="22"/>
        </w:rPr>
        <w:t>2014; 8: 624.</w:t>
      </w:r>
      <w:proofErr w:type="gramEnd"/>
      <w:r w:rsidRPr="00A66625">
        <w:rPr>
          <w:rFonts w:cs="Calibri"/>
          <w:szCs w:val="22"/>
        </w:rPr>
        <w:t xml:space="preserve"> </w:t>
      </w:r>
    </w:p>
    <w:p w14:paraId="4E8C2E3F" w14:textId="77777777" w:rsidR="00F16266" w:rsidRDefault="00F16266" w:rsidP="00F16266">
      <w:pPr>
        <w:rPr>
          <w:rFonts w:cs="Calibri"/>
          <w:szCs w:val="22"/>
        </w:rPr>
      </w:pPr>
      <w:r>
        <w:rPr>
          <w:rFonts w:cs="Calibri"/>
          <w:szCs w:val="22"/>
        </w:rPr>
        <w:t>4. Given that psychotic symptoms are often comprised of distorted experiences or beliefs about the self or other aspects of the social world, we have also investigated whether there are changes in the neural systems supporting social cognition in schizophrenia. We conducted the first fMRI study of social reflection in schizophren</w:t>
      </w:r>
      <w:r w:rsidR="00215507">
        <w:rPr>
          <w:rFonts w:cs="Calibri"/>
          <w:szCs w:val="22"/>
        </w:rPr>
        <w:t>ia, identifying abnormalities of</w:t>
      </w:r>
      <w:r>
        <w:rPr>
          <w:rFonts w:cs="Calibri"/>
          <w:szCs w:val="22"/>
        </w:rPr>
        <w:t xml:space="preserve"> the function of the default network. To address the potential contribution of confounds associated with illness chronicity, we have</w:t>
      </w:r>
      <w:r w:rsidR="00215507">
        <w:rPr>
          <w:rFonts w:cs="Calibri"/>
          <w:szCs w:val="22"/>
        </w:rPr>
        <w:t xml:space="preserve"> also</w:t>
      </w:r>
      <w:r>
        <w:rPr>
          <w:rFonts w:cs="Calibri"/>
          <w:szCs w:val="22"/>
        </w:rPr>
        <w:t xml:space="preserve"> conducted follow-up studies in</w:t>
      </w:r>
      <w:r w:rsidR="00215507">
        <w:rPr>
          <w:rFonts w:cs="Calibri"/>
          <w:szCs w:val="22"/>
        </w:rPr>
        <w:t xml:space="preserve"> related non-ill populations, </w:t>
      </w:r>
      <w:r>
        <w:rPr>
          <w:rFonts w:cs="Calibri"/>
          <w:szCs w:val="22"/>
        </w:rPr>
        <w:t xml:space="preserve">including first-degree relatives of patients with schizophrenia and individuals with psychosis-like experiences. </w:t>
      </w:r>
    </w:p>
    <w:p w14:paraId="72D70C90" w14:textId="77777777" w:rsidR="00F16266" w:rsidRPr="00CD3D5B" w:rsidRDefault="00F16266" w:rsidP="00F16266">
      <w:pPr>
        <w:ind w:left="450"/>
        <w:rPr>
          <w:color w:val="000000"/>
        </w:rPr>
      </w:pPr>
      <w:r>
        <w:rPr>
          <w:color w:val="000000"/>
        </w:rPr>
        <w:lastRenderedPageBreak/>
        <w:t>a</w:t>
      </w:r>
      <w:r w:rsidRPr="003F5AD6">
        <w:rPr>
          <w:rFonts w:cs="Arial"/>
          <w:szCs w:val="22"/>
        </w:rPr>
        <w:t xml:space="preserve">. </w:t>
      </w:r>
      <w:r w:rsidRPr="003F5AD6">
        <w:rPr>
          <w:rFonts w:cs="Arial"/>
          <w:b/>
          <w:szCs w:val="22"/>
        </w:rPr>
        <w:t>Holt DJ</w:t>
      </w:r>
      <w:r w:rsidRPr="003F5AD6">
        <w:rPr>
          <w:rFonts w:cs="Arial"/>
          <w:szCs w:val="22"/>
        </w:rPr>
        <w:t xml:space="preserve">, Cassidy BS, Andrews-Hanna JR, Lee SM, Coombs G, Goff DC, </w:t>
      </w:r>
      <w:proofErr w:type="spellStart"/>
      <w:r w:rsidRPr="003F5AD6">
        <w:rPr>
          <w:rFonts w:cs="Arial"/>
          <w:szCs w:val="22"/>
        </w:rPr>
        <w:t>Gabrieli</w:t>
      </w:r>
      <w:proofErr w:type="spellEnd"/>
      <w:r w:rsidRPr="003F5AD6">
        <w:rPr>
          <w:rFonts w:cs="Arial"/>
          <w:szCs w:val="22"/>
        </w:rPr>
        <w:t xml:space="preserve"> JDE, Moran JM. </w:t>
      </w:r>
      <w:proofErr w:type="gramStart"/>
      <w:r w:rsidRPr="003F5AD6">
        <w:t>An anterior-to-posterior shift in midline cortical activity during self-reflection in schizophrenia.</w:t>
      </w:r>
      <w:proofErr w:type="gramEnd"/>
      <w:r w:rsidRPr="003F5AD6">
        <w:t xml:space="preserve"> Biological Psychiatry. </w:t>
      </w:r>
      <w:proofErr w:type="gramStart"/>
      <w:r w:rsidRPr="003F5AD6">
        <w:t>2011; 69:415-23.</w:t>
      </w:r>
      <w:proofErr w:type="gramEnd"/>
      <w:r w:rsidRPr="003F5AD6">
        <w:t xml:space="preserve"> </w:t>
      </w:r>
      <w:r w:rsidRPr="003F5AD6">
        <w:rPr>
          <w:color w:val="000000"/>
        </w:rPr>
        <w:t>PMID: 21144498</w:t>
      </w:r>
    </w:p>
    <w:p w14:paraId="3F09DCCF" w14:textId="77777777" w:rsidR="00F16266" w:rsidRPr="00A269E9" w:rsidRDefault="00F16266" w:rsidP="00F16266">
      <w:pPr>
        <w:tabs>
          <w:tab w:val="left" w:pos="0"/>
        </w:tabs>
        <w:ind w:left="450"/>
        <w:rPr>
          <w:rFonts w:cs="Arial"/>
          <w:szCs w:val="22"/>
        </w:rPr>
      </w:pPr>
      <w:r>
        <w:rPr>
          <w:rFonts w:cs="Arial"/>
          <w:szCs w:val="22"/>
        </w:rPr>
        <w:t>b</w:t>
      </w:r>
      <w:r w:rsidRPr="006030E5">
        <w:rPr>
          <w:rFonts w:cs="Arial"/>
          <w:szCs w:val="22"/>
        </w:rPr>
        <w:t xml:space="preserve">. Brent BK, Coombs G, </w:t>
      </w:r>
      <w:proofErr w:type="spellStart"/>
      <w:r w:rsidRPr="006030E5">
        <w:rPr>
          <w:rFonts w:cs="Arial"/>
          <w:szCs w:val="22"/>
        </w:rPr>
        <w:t>Keshevan</w:t>
      </w:r>
      <w:proofErr w:type="spellEnd"/>
      <w:r w:rsidRPr="006030E5">
        <w:rPr>
          <w:rFonts w:cs="Arial"/>
          <w:szCs w:val="22"/>
        </w:rPr>
        <w:t xml:space="preserve"> MS, </w:t>
      </w:r>
      <w:proofErr w:type="spellStart"/>
      <w:r w:rsidRPr="006030E5">
        <w:rPr>
          <w:rFonts w:cs="Arial"/>
          <w:szCs w:val="22"/>
        </w:rPr>
        <w:t>Seidman</w:t>
      </w:r>
      <w:proofErr w:type="spellEnd"/>
      <w:r w:rsidRPr="006030E5">
        <w:rPr>
          <w:rFonts w:cs="Arial"/>
          <w:szCs w:val="22"/>
        </w:rPr>
        <w:t xml:space="preserve"> LJ, Moran JM, </w:t>
      </w:r>
      <w:r w:rsidRPr="006030E5">
        <w:rPr>
          <w:rFonts w:cs="Arial"/>
          <w:b/>
          <w:szCs w:val="22"/>
        </w:rPr>
        <w:t>Holt DJ</w:t>
      </w:r>
      <w:r w:rsidRPr="006030E5">
        <w:rPr>
          <w:rFonts w:cs="Arial"/>
          <w:szCs w:val="22"/>
        </w:rPr>
        <w:t>. Subclinical delusional thinking predicts lateral temporal cortex responses during social reflection.</w:t>
      </w:r>
      <w:r>
        <w:rPr>
          <w:rFonts w:cs="Arial"/>
          <w:szCs w:val="22"/>
        </w:rPr>
        <w:t xml:space="preserve"> </w:t>
      </w:r>
      <w:proofErr w:type="spellStart"/>
      <w:r>
        <w:rPr>
          <w:rFonts w:cs="Arial"/>
          <w:szCs w:val="22"/>
        </w:rPr>
        <w:t>Soc</w:t>
      </w:r>
      <w:proofErr w:type="spellEnd"/>
      <w:r>
        <w:rPr>
          <w:rFonts w:cs="Arial"/>
          <w:szCs w:val="22"/>
        </w:rPr>
        <w:t xml:space="preserve"> Cog </w:t>
      </w:r>
      <w:proofErr w:type="spellStart"/>
      <w:r>
        <w:rPr>
          <w:rFonts w:cs="Arial"/>
          <w:szCs w:val="22"/>
        </w:rPr>
        <w:t>Aff</w:t>
      </w:r>
      <w:proofErr w:type="spellEnd"/>
      <w:r>
        <w:rPr>
          <w:rFonts w:cs="Arial"/>
          <w:szCs w:val="22"/>
        </w:rPr>
        <w:t xml:space="preserve"> </w:t>
      </w:r>
      <w:proofErr w:type="spellStart"/>
      <w:r>
        <w:rPr>
          <w:rFonts w:cs="Arial"/>
          <w:szCs w:val="22"/>
        </w:rPr>
        <w:t>Neurosci</w:t>
      </w:r>
      <w:proofErr w:type="spellEnd"/>
      <w:r>
        <w:rPr>
          <w:rFonts w:cs="Arial"/>
          <w:szCs w:val="22"/>
        </w:rPr>
        <w:t xml:space="preserve">. </w:t>
      </w:r>
      <w:proofErr w:type="gramStart"/>
      <w:r>
        <w:rPr>
          <w:rFonts w:cs="Arial"/>
          <w:szCs w:val="22"/>
        </w:rPr>
        <w:t>2014; 9: 273-82.</w:t>
      </w:r>
      <w:proofErr w:type="gramEnd"/>
    </w:p>
    <w:p w14:paraId="7868CBA2" w14:textId="77777777" w:rsidR="00F16266" w:rsidRDefault="00F16266" w:rsidP="00F16266">
      <w:pPr>
        <w:tabs>
          <w:tab w:val="left" w:pos="0"/>
        </w:tabs>
        <w:ind w:left="450"/>
        <w:rPr>
          <w:szCs w:val="22"/>
        </w:rPr>
      </w:pPr>
      <w:r>
        <w:rPr>
          <w:szCs w:val="22"/>
        </w:rPr>
        <w:t>c</w:t>
      </w:r>
      <w:r w:rsidRPr="00A66625">
        <w:rPr>
          <w:szCs w:val="22"/>
        </w:rPr>
        <w:t xml:space="preserve">. Brent BK, </w:t>
      </w:r>
      <w:proofErr w:type="spellStart"/>
      <w:r w:rsidRPr="00A66625">
        <w:rPr>
          <w:szCs w:val="22"/>
        </w:rPr>
        <w:t>Seidman</w:t>
      </w:r>
      <w:proofErr w:type="spellEnd"/>
      <w:r w:rsidRPr="00A66625">
        <w:rPr>
          <w:szCs w:val="22"/>
        </w:rPr>
        <w:t xml:space="preserve"> LJ, Coombs G, </w:t>
      </w:r>
      <w:proofErr w:type="spellStart"/>
      <w:r w:rsidRPr="00A66625">
        <w:rPr>
          <w:szCs w:val="22"/>
        </w:rPr>
        <w:t>Keshevan</w:t>
      </w:r>
      <w:proofErr w:type="spellEnd"/>
      <w:r w:rsidRPr="00A66625">
        <w:rPr>
          <w:szCs w:val="22"/>
        </w:rPr>
        <w:t xml:space="preserve"> MS, Moran JM, </w:t>
      </w:r>
      <w:r w:rsidRPr="00A66625">
        <w:rPr>
          <w:b/>
          <w:szCs w:val="22"/>
        </w:rPr>
        <w:t>Holt DJ</w:t>
      </w:r>
      <w:r w:rsidRPr="00A66625">
        <w:rPr>
          <w:szCs w:val="22"/>
        </w:rPr>
        <w:t xml:space="preserve">. Neural responses during social reflection in relatives of schizophrenia patients: relationship to subclinical delusions. </w:t>
      </w:r>
      <w:proofErr w:type="spellStart"/>
      <w:r w:rsidRPr="00A66625">
        <w:rPr>
          <w:szCs w:val="22"/>
        </w:rPr>
        <w:t>Schiz</w:t>
      </w:r>
      <w:proofErr w:type="spellEnd"/>
      <w:r w:rsidRPr="00A66625">
        <w:rPr>
          <w:szCs w:val="22"/>
        </w:rPr>
        <w:t xml:space="preserve"> Res. </w:t>
      </w:r>
      <w:r>
        <w:rPr>
          <w:szCs w:val="22"/>
        </w:rPr>
        <w:t>2014; 157: 292-298.</w:t>
      </w:r>
      <w:r w:rsidRPr="00A66625">
        <w:rPr>
          <w:szCs w:val="22"/>
        </w:rPr>
        <w:t xml:space="preserve"> </w:t>
      </w:r>
    </w:p>
    <w:p w14:paraId="67590F45" w14:textId="77777777" w:rsidR="00F16266" w:rsidRPr="002D3038" w:rsidRDefault="00F16266" w:rsidP="00F16266">
      <w:pPr>
        <w:ind w:left="450"/>
        <w:rPr>
          <w:rFonts w:cs="Arial"/>
          <w:bCs/>
          <w:szCs w:val="22"/>
        </w:rPr>
      </w:pPr>
      <w:r>
        <w:rPr>
          <w:rFonts w:cs="Arial"/>
          <w:bCs/>
          <w:szCs w:val="22"/>
        </w:rPr>
        <w:t xml:space="preserve">d. Brent BK, </w:t>
      </w:r>
      <w:proofErr w:type="spellStart"/>
      <w:r>
        <w:rPr>
          <w:rFonts w:cs="Arial"/>
          <w:bCs/>
          <w:szCs w:val="22"/>
        </w:rPr>
        <w:t>Seidman</w:t>
      </w:r>
      <w:proofErr w:type="spellEnd"/>
      <w:r>
        <w:rPr>
          <w:rFonts w:cs="Arial"/>
          <w:bCs/>
          <w:szCs w:val="22"/>
        </w:rPr>
        <w:t xml:space="preserve"> LJ, </w:t>
      </w:r>
      <w:proofErr w:type="spellStart"/>
      <w:r>
        <w:rPr>
          <w:rFonts w:cs="Arial"/>
          <w:bCs/>
          <w:szCs w:val="22"/>
        </w:rPr>
        <w:t>Thermenos</w:t>
      </w:r>
      <w:proofErr w:type="spellEnd"/>
      <w:r>
        <w:rPr>
          <w:rFonts w:cs="Arial"/>
          <w:bCs/>
          <w:szCs w:val="22"/>
        </w:rPr>
        <w:t xml:space="preserve"> HW, </w:t>
      </w:r>
      <w:r w:rsidRPr="00FA6CA9">
        <w:rPr>
          <w:rFonts w:cs="Arial"/>
          <w:b/>
          <w:bCs/>
          <w:szCs w:val="22"/>
        </w:rPr>
        <w:t>Holt DJ</w:t>
      </w:r>
      <w:r>
        <w:rPr>
          <w:rFonts w:cs="Arial"/>
          <w:bCs/>
          <w:szCs w:val="22"/>
        </w:rPr>
        <w:t xml:space="preserve">, </w:t>
      </w:r>
      <w:proofErr w:type="spellStart"/>
      <w:r>
        <w:rPr>
          <w:rFonts w:cs="Arial"/>
          <w:bCs/>
          <w:szCs w:val="22"/>
        </w:rPr>
        <w:t>Keshavan</w:t>
      </w:r>
      <w:proofErr w:type="spellEnd"/>
      <w:r>
        <w:rPr>
          <w:rFonts w:cs="Arial"/>
          <w:bCs/>
          <w:szCs w:val="22"/>
        </w:rPr>
        <w:t xml:space="preserve"> MS. Self-disturbances as a possible premorbid indicator of schizophrenia risk: a neurodevelopmental perspective. </w:t>
      </w:r>
      <w:proofErr w:type="spellStart"/>
      <w:r>
        <w:rPr>
          <w:rFonts w:cs="Arial"/>
          <w:bCs/>
          <w:szCs w:val="22"/>
        </w:rPr>
        <w:t>Schiz</w:t>
      </w:r>
      <w:proofErr w:type="spellEnd"/>
      <w:r>
        <w:rPr>
          <w:rFonts w:cs="Arial"/>
          <w:bCs/>
          <w:szCs w:val="22"/>
        </w:rPr>
        <w:t xml:space="preserve"> Res. 2014; 152: 73-80. </w:t>
      </w:r>
    </w:p>
    <w:p w14:paraId="5EABA900" w14:textId="77777777" w:rsidR="00F16266" w:rsidRDefault="00F16266" w:rsidP="00F16266">
      <w:pPr>
        <w:widowControl w:val="0"/>
        <w:adjustRightInd w:val="0"/>
        <w:rPr>
          <w:rFonts w:cs="Calibri"/>
          <w:szCs w:val="22"/>
        </w:rPr>
      </w:pPr>
    </w:p>
    <w:p w14:paraId="7A7F4428" w14:textId="6B94EBC5" w:rsidR="00F16266" w:rsidRPr="00A269E9" w:rsidRDefault="00F16266" w:rsidP="00F16266">
      <w:pPr>
        <w:widowControl w:val="0"/>
        <w:adjustRightInd w:val="0"/>
        <w:rPr>
          <w:rFonts w:cs="Calibri"/>
          <w:szCs w:val="22"/>
        </w:rPr>
      </w:pPr>
      <w:r>
        <w:rPr>
          <w:rFonts w:cs="Calibri"/>
          <w:szCs w:val="22"/>
        </w:rPr>
        <w:t>5. Lastly, because of evidence that c</w:t>
      </w:r>
      <w:r w:rsidR="00215507">
        <w:rPr>
          <w:rFonts w:cs="Calibri"/>
          <w:szCs w:val="22"/>
        </w:rPr>
        <w:t>hanges in sensory integration</w:t>
      </w:r>
      <w:r w:rsidR="00C15A09">
        <w:rPr>
          <w:rFonts w:cs="Calibri"/>
          <w:szCs w:val="22"/>
        </w:rPr>
        <w:t>, sensory-affective</w:t>
      </w:r>
      <w:r w:rsidR="00215507">
        <w:rPr>
          <w:rFonts w:cs="Calibri"/>
          <w:szCs w:val="22"/>
        </w:rPr>
        <w:t xml:space="preserve"> and</w:t>
      </w:r>
      <w:r>
        <w:rPr>
          <w:rFonts w:cs="Calibri"/>
          <w:szCs w:val="22"/>
        </w:rPr>
        <w:t xml:space="preserve"> sensory-motor processing contribute to abnormalities in salience and social information processing in schizophrenia, we have recently conducted studies of these processes</w:t>
      </w:r>
      <w:r w:rsidR="00215507">
        <w:rPr>
          <w:rFonts w:cs="Calibri"/>
          <w:szCs w:val="22"/>
        </w:rPr>
        <w:t xml:space="preserve"> and their relationship(s) to social cognition and behavior</w:t>
      </w:r>
      <w:r>
        <w:rPr>
          <w:rFonts w:cs="Calibri"/>
          <w:szCs w:val="22"/>
        </w:rPr>
        <w:t>. We have found that mid-level integration of lower level information (</w:t>
      </w:r>
      <w:r w:rsidR="00215507">
        <w:rPr>
          <w:rFonts w:cs="Calibri"/>
          <w:szCs w:val="22"/>
        </w:rPr>
        <w:t>e.g., the integration of object and motion-related information</w:t>
      </w:r>
      <w:r w:rsidR="00C15A09">
        <w:rPr>
          <w:rFonts w:cs="Calibri"/>
          <w:szCs w:val="22"/>
        </w:rPr>
        <w:t xml:space="preserve"> in </w:t>
      </w:r>
      <w:proofErr w:type="spellStart"/>
      <w:r w:rsidR="00C15A09">
        <w:rPr>
          <w:rFonts w:cs="Calibri"/>
          <w:szCs w:val="22"/>
        </w:rPr>
        <w:t>peripersonal</w:t>
      </w:r>
      <w:proofErr w:type="spellEnd"/>
      <w:r w:rsidR="00C15A09">
        <w:rPr>
          <w:rFonts w:cs="Calibri"/>
          <w:szCs w:val="22"/>
        </w:rPr>
        <w:t xml:space="preserve"> space</w:t>
      </w:r>
      <w:r>
        <w:rPr>
          <w:rFonts w:cs="Calibri"/>
          <w:szCs w:val="22"/>
        </w:rPr>
        <w:t>) is disrupted in relationship to dimensionally defined social functioni</w:t>
      </w:r>
      <w:r w:rsidR="00115742">
        <w:rPr>
          <w:rFonts w:cs="Calibri"/>
          <w:szCs w:val="22"/>
        </w:rPr>
        <w:t>ng in healthy subjects and in patients with schizophrenia.</w:t>
      </w:r>
    </w:p>
    <w:p w14:paraId="7F66A697" w14:textId="77777777" w:rsidR="00F16266" w:rsidRPr="00A269E9" w:rsidRDefault="00F16266" w:rsidP="00F16266">
      <w:pPr>
        <w:ind w:left="450"/>
      </w:pPr>
      <w:r>
        <w:t>a</w:t>
      </w:r>
      <w:r w:rsidRPr="003F5AD6">
        <w:t xml:space="preserve">. </w:t>
      </w:r>
      <w:proofErr w:type="spellStart"/>
      <w:r w:rsidRPr="003F5AD6">
        <w:t>Yue</w:t>
      </w:r>
      <w:proofErr w:type="spellEnd"/>
      <w:r w:rsidRPr="003F5AD6">
        <w:t xml:space="preserve"> X, Cassidy BS, </w:t>
      </w:r>
      <w:proofErr w:type="spellStart"/>
      <w:r w:rsidRPr="003F5AD6">
        <w:t>Devaney</w:t>
      </w:r>
      <w:proofErr w:type="spellEnd"/>
      <w:r w:rsidRPr="003F5AD6">
        <w:t xml:space="preserve">, K, </w:t>
      </w:r>
      <w:r w:rsidRPr="003F5AD6">
        <w:rPr>
          <w:b/>
        </w:rPr>
        <w:t>Holt DJ</w:t>
      </w:r>
      <w:r w:rsidRPr="003F5AD6">
        <w:t xml:space="preserve">, </w:t>
      </w:r>
      <w:proofErr w:type="spellStart"/>
      <w:r w:rsidRPr="003F5AD6">
        <w:t>Tootell</w:t>
      </w:r>
      <w:proofErr w:type="spellEnd"/>
      <w:r w:rsidRPr="003F5AD6">
        <w:t xml:space="preserve"> RBH.</w:t>
      </w:r>
      <w:r w:rsidRPr="003F5AD6">
        <w:rPr>
          <w:color w:val="000000"/>
        </w:rPr>
        <w:t xml:space="preserve"> Lower level features strongly influence responses in the Fusiform Face Area. Cerebral Cortex. </w:t>
      </w:r>
      <w:proofErr w:type="gramStart"/>
      <w:r w:rsidRPr="003F5AD6">
        <w:t>2011; 21:35-47.</w:t>
      </w:r>
      <w:proofErr w:type="gramEnd"/>
      <w:r w:rsidRPr="003F5AD6">
        <w:t xml:space="preserve"> PMID: 20375074</w:t>
      </w:r>
    </w:p>
    <w:p w14:paraId="2011FCFF" w14:textId="77777777" w:rsidR="00F16266" w:rsidRPr="00A269E9" w:rsidRDefault="00F16266" w:rsidP="00F16266">
      <w:pPr>
        <w:ind w:left="450"/>
        <w:rPr>
          <w:rFonts w:cs="Arial"/>
          <w:bCs/>
          <w:kern w:val="32"/>
          <w:szCs w:val="22"/>
        </w:rPr>
      </w:pPr>
      <w:r>
        <w:rPr>
          <w:rFonts w:cs="Arial"/>
          <w:bCs/>
          <w:kern w:val="32"/>
          <w:szCs w:val="22"/>
        </w:rPr>
        <w:t>b</w:t>
      </w:r>
      <w:r w:rsidRPr="006030E5">
        <w:rPr>
          <w:rFonts w:cs="Arial"/>
          <w:bCs/>
          <w:kern w:val="32"/>
          <w:szCs w:val="22"/>
        </w:rPr>
        <w:t xml:space="preserve">. </w:t>
      </w:r>
      <w:proofErr w:type="spellStart"/>
      <w:r w:rsidRPr="006030E5">
        <w:rPr>
          <w:rFonts w:cs="Arial"/>
          <w:bCs/>
          <w:kern w:val="32"/>
          <w:szCs w:val="22"/>
        </w:rPr>
        <w:t>Yue</w:t>
      </w:r>
      <w:proofErr w:type="spellEnd"/>
      <w:r w:rsidRPr="006030E5">
        <w:rPr>
          <w:rFonts w:cs="Arial"/>
          <w:bCs/>
          <w:kern w:val="32"/>
          <w:szCs w:val="22"/>
        </w:rPr>
        <w:t xml:space="preserve"> X, Nasr S, </w:t>
      </w:r>
      <w:proofErr w:type="spellStart"/>
      <w:r w:rsidRPr="006030E5">
        <w:rPr>
          <w:rFonts w:cs="Arial"/>
          <w:bCs/>
          <w:kern w:val="32"/>
          <w:szCs w:val="22"/>
        </w:rPr>
        <w:t>Devaney</w:t>
      </w:r>
      <w:proofErr w:type="spellEnd"/>
      <w:r w:rsidRPr="006030E5">
        <w:rPr>
          <w:rFonts w:cs="Arial"/>
          <w:bCs/>
          <w:kern w:val="32"/>
          <w:szCs w:val="22"/>
        </w:rPr>
        <w:t xml:space="preserve"> KJ, </w:t>
      </w:r>
      <w:r w:rsidRPr="006030E5">
        <w:rPr>
          <w:rFonts w:cs="Arial"/>
          <w:b/>
          <w:bCs/>
          <w:kern w:val="32"/>
          <w:szCs w:val="22"/>
        </w:rPr>
        <w:t>Holt DJ</w:t>
      </w:r>
      <w:r w:rsidRPr="006030E5">
        <w:rPr>
          <w:rFonts w:cs="Arial"/>
          <w:bCs/>
          <w:kern w:val="32"/>
          <w:szCs w:val="22"/>
        </w:rPr>
        <w:t xml:space="preserve">, </w:t>
      </w:r>
      <w:proofErr w:type="spellStart"/>
      <w:r w:rsidRPr="006030E5">
        <w:rPr>
          <w:rFonts w:cs="Arial"/>
          <w:bCs/>
          <w:kern w:val="32"/>
          <w:szCs w:val="22"/>
        </w:rPr>
        <w:t>Tootell</w:t>
      </w:r>
      <w:proofErr w:type="spellEnd"/>
      <w:r w:rsidRPr="006030E5">
        <w:rPr>
          <w:rFonts w:cs="Arial"/>
          <w:bCs/>
          <w:kern w:val="32"/>
          <w:szCs w:val="22"/>
        </w:rPr>
        <w:t xml:space="preserve"> BH. </w:t>
      </w:r>
      <w:proofErr w:type="gramStart"/>
      <w:r w:rsidRPr="006030E5">
        <w:rPr>
          <w:rFonts w:cs="Arial"/>
          <w:bCs/>
          <w:kern w:val="32"/>
          <w:szCs w:val="22"/>
        </w:rPr>
        <w:t>FMRI analysis of contrast polarity processing in face-selective cortex in humans and monkeys.</w:t>
      </w:r>
      <w:proofErr w:type="gramEnd"/>
      <w:r w:rsidRPr="006030E5">
        <w:rPr>
          <w:rFonts w:cs="Arial"/>
          <w:bCs/>
          <w:kern w:val="32"/>
          <w:szCs w:val="22"/>
        </w:rPr>
        <w:t xml:space="preserve"> </w:t>
      </w:r>
      <w:proofErr w:type="spellStart"/>
      <w:r w:rsidRPr="006030E5">
        <w:rPr>
          <w:rFonts w:cs="Arial"/>
          <w:bCs/>
          <w:kern w:val="32"/>
          <w:szCs w:val="22"/>
        </w:rPr>
        <w:t>NeuroImage</w:t>
      </w:r>
      <w:proofErr w:type="spellEnd"/>
      <w:r w:rsidRPr="006030E5">
        <w:rPr>
          <w:rFonts w:cs="Arial"/>
          <w:bCs/>
          <w:kern w:val="32"/>
          <w:szCs w:val="22"/>
        </w:rPr>
        <w:t xml:space="preserve"> 2013; 76: 57-69. </w:t>
      </w:r>
    </w:p>
    <w:p w14:paraId="6D238C24" w14:textId="77777777" w:rsidR="00F16266" w:rsidRDefault="00F16266" w:rsidP="00F16266">
      <w:pPr>
        <w:ind w:left="450"/>
        <w:rPr>
          <w:rFonts w:cs="Arial"/>
          <w:bCs/>
          <w:szCs w:val="22"/>
        </w:rPr>
      </w:pPr>
      <w:r>
        <w:rPr>
          <w:rFonts w:cs="Arial"/>
          <w:bCs/>
          <w:szCs w:val="22"/>
        </w:rPr>
        <w:t>c</w:t>
      </w:r>
      <w:r w:rsidRPr="006030E5">
        <w:rPr>
          <w:rFonts w:cs="Arial"/>
          <w:bCs/>
          <w:szCs w:val="22"/>
        </w:rPr>
        <w:t xml:space="preserve">. </w:t>
      </w:r>
      <w:r w:rsidRPr="006030E5">
        <w:rPr>
          <w:rFonts w:cs="Arial"/>
          <w:b/>
          <w:bCs/>
          <w:szCs w:val="22"/>
        </w:rPr>
        <w:t>Holt DJ</w:t>
      </w:r>
      <w:r w:rsidRPr="006030E5">
        <w:rPr>
          <w:rFonts w:cs="Arial"/>
          <w:bCs/>
          <w:szCs w:val="22"/>
        </w:rPr>
        <w:t xml:space="preserve">, Cassidy BS, </w:t>
      </w:r>
      <w:proofErr w:type="spellStart"/>
      <w:r w:rsidRPr="006030E5">
        <w:rPr>
          <w:rFonts w:cs="Arial"/>
          <w:bCs/>
          <w:szCs w:val="22"/>
        </w:rPr>
        <w:t>Yue</w:t>
      </w:r>
      <w:proofErr w:type="spellEnd"/>
      <w:r w:rsidRPr="006030E5">
        <w:rPr>
          <w:rFonts w:cs="Arial"/>
          <w:bCs/>
          <w:szCs w:val="22"/>
        </w:rPr>
        <w:t xml:space="preserve"> X, Rauch SL, </w:t>
      </w:r>
      <w:proofErr w:type="spellStart"/>
      <w:r w:rsidRPr="006030E5">
        <w:rPr>
          <w:rFonts w:cs="Arial"/>
          <w:bCs/>
          <w:szCs w:val="22"/>
        </w:rPr>
        <w:t>Boeke</w:t>
      </w:r>
      <w:proofErr w:type="spellEnd"/>
      <w:r w:rsidRPr="006030E5">
        <w:rPr>
          <w:rFonts w:cs="Arial"/>
          <w:bCs/>
          <w:szCs w:val="22"/>
        </w:rPr>
        <w:t xml:space="preserve"> EA, Nasr S, </w:t>
      </w:r>
      <w:proofErr w:type="spellStart"/>
      <w:r w:rsidRPr="006030E5">
        <w:rPr>
          <w:rFonts w:cs="Arial"/>
          <w:bCs/>
          <w:szCs w:val="22"/>
        </w:rPr>
        <w:t>Too</w:t>
      </w:r>
      <w:r>
        <w:rPr>
          <w:rFonts w:cs="Arial"/>
          <w:bCs/>
          <w:szCs w:val="22"/>
        </w:rPr>
        <w:t>tell</w:t>
      </w:r>
      <w:proofErr w:type="spellEnd"/>
      <w:r>
        <w:rPr>
          <w:rFonts w:cs="Arial"/>
          <w:bCs/>
          <w:szCs w:val="22"/>
        </w:rPr>
        <w:t xml:space="preserve"> RBH, Coombs III G. Neural c</w:t>
      </w:r>
      <w:r w:rsidRPr="006030E5">
        <w:rPr>
          <w:rFonts w:cs="Arial"/>
          <w:bCs/>
          <w:szCs w:val="22"/>
        </w:rPr>
        <w:t>orrelates of personal space i</w:t>
      </w:r>
      <w:r>
        <w:rPr>
          <w:rFonts w:cs="Arial"/>
          <w:bCs/>
          <w:szCs w:val="22"/>
        </w:rPr>
        <w:t xml:space="preserve">ntrusion. J </w:t>
      </w:r>
      <w:proofErr w:type="spellStart"/>
      <w:r>
        <w:rPr>
          <w:rFonts w:cs="Arial"/>
          <w:bCs/>
          <w:szCs w:val="22"/>
        </w:rPr>
        <w:t>Neurosci</w:t>
      </w:r>
      <w:proofErr w:type="spellEnd"/>
      <w:r>
        <w:rPr>
          <w:rFonts w:cs="Arial"/>
          <w:bCs/>
          <w:szCs w:val="22"/>
        </w:rPr>
        <w:t xml:space="preserve">. </w:t>
      </w:r>
      <w:proofErr w:type="gramStart"/>
      <w:r>
        <w:rPr>
          <w:rFonts w:cs="Arial"/>
          <w:bCs/>
          <w:szCs w:val="22"/>
        </w:rPr>
        <w:t>2014; 34:4123-34.</w:t>
      </w:r>
      <w:proofErr w:type="gramEnd"/>
    </w:p>
    <w:p w14:paraId="07C42230" w14:textId="77777777" w:rsidR="00115742" w:rsidRDefault="00115742" w:rsidP="00F16266">
      <w:pPr>
        <w:ind w:left="450"/>
        <w:rPr>
          <w:rFonts w:cs="Arial"/>
          <w:bCs/>
          <w:szCs w:val="22"/>
        </w:rPr>
      </w:pPr>
      <w:r>
        <w:rPr>
          <w:rFonts w:cs="Arial"/>
          <w:bCs/>
          <w:szCs w:val="22"/>
        </w:rPr>
        <w:t xml:space="preserve">d. </w:t>
      </w:r>
      <w:r w:rsidRPr="00115742">
        <w:rPr>
          <w:rFonts w:cs="Calibri"/>
          <w:b/>
          <w:szCs w:val="22"/>
        </w:rPr>
        <w:t>Holt DJ</w:t>
      </w:r>
      <w:r>
        <w:rPr>
          <w:rFonts w:cs="Calibri"/>
          <w:szCs w:val="22"/>
        </w:rPr>
        <w:t xml:space="preserve">, </w:t>
      </w:r>
      <w:proofErr w:type="spellStart"/>
      <w:r>
        <w:rPr>
          <w:rFonts w:cs="Calibri"/>
          <w:szCs w:val="22"/>
        </w:rPr>
        <w:t>Boeke</w:t>
      </w:r>
      <w:proofErr w:type="spellEnd"/>
      <w:r>
        <w:rPr>
          <w:rFonts w:cs="Calibri"/>
          <w:szCs w:val="22"/>
        </w:rPr>
        <w:t xml:space="preserve"> EA, Coombs C, DeCross SN, Cassidy BS, </w:t>
      </w:r>
      <w:proofErr w:type="spellStart"/>
      <w:r>
        <w:rPr>
          <w:rFonts w:cs="Calibri"/>
          <w:szCs w:val="22"/>
        </w:rPr>
        <w:t>Stufflebeam</w:t>
      </w:r>
      <w:proofErr w:type="spellEnd"/>
      <w:r>
        <w:rPr>
          <w:rFonts w:cs="Calibri"/>
          <w:szCs w:val="22"/>
        </w:rPr>
        <w:t xml:space="preserve"> S, Rauch SL, </w:t>
      </w:r>
      <w:proofErr w:type="spellStart"/>
      <w:r>
        <w:rPr>
          <w:rFonts w:cs="Calibri"/>
          <w:szCs w:val="22"/>
        </w:rPr>
        <w:t>Tootell</w:t>
      </w:r>
      <w:proofErr w:type="spellEnd"/>
      <w:r>
        <w:rPr>
          <w:rFonts w:cs="Calibri"/>
          <w:szCs w:val="22"/>
        </w:rPr>
        <w:t xml:space="preserve">, RBH. </w:t>
      </w:r>
      <w:proofErr w:type="gramStart"/>
      <w:r>
        <w:rPr>
          <w:rFonts w:cs="Calibri"/>
          <w:szCs w:val="22"/>
        </w:rPr>
        <w:t>Abnormalities in personal space and parietal-frontal function in schizophrenia.</w:t>
      </w:r>
      <w:proofErr w:type="gramEnd"/>
      <w:r>
        <w:rPr>
          <w:rFonts w:cs="Calibri"/>
          <w:szCs w:val="22"/>
        </w:rPr>
        <w:t xml:space="preserve"> </w:t>
      </w:r>
      <w:proofErr w:type="spellStart"/>
      <w:r>
        <w:rPr>
          <w:rFonts w:cs="Calibri"/>
          <w:szCs w:val="22"/>
        </w:rPr>
        <w:t>NeuroImage</w:t>
      </w:r>
      <w:proofErr w:type="spellEnd"/>
      <w:r>
        <w:rPr>
          <w:rFonts w:cs="Calibri"/>
          <w:szCs w:val="22"/>
        </w:rPr>
        <w:t xml:space="preserve"> </w:t>
      </w:r>
      <w:proofErr w:type="spellStart"/>
      <w:r>
        <w:rPr>
          <w:rFonts w:cs="Calibri"/>
          <w:szCs w:val="22"/>
        </w:rPr>
        <w:t>Clin</w:t>
      </w:r>
      <w:proofErr w:type="spellEnd"/>
      <w:r>
        <w:rPr>
          <w:rFonts w:cs="Calibri"/>
          <w:szCs w:val="22"/>
        </w:rPr>
        <w:t xml:space="preserve">. </w:t>
      </w:r>
      <w:proofErr w:type="gramStart"/>
      <w:r>
        <w:rPr>
          <w:rFonts w:cs="Calibri"/>
          <w:szCs w:val="22"/>
        </w:rPr>
        <w:t>2015; 9: 233-43.</w:t>
      </w:r>
      <w:proofErr w:type="gramEnd"/>
    </w:p>
    <w:p w14:paraId="0A604E80" w14:textId="77777777" w:rsidR="00F16266" w:rsidRDefault="00F16266" w:rsidP="00F16266">
      <w:pPr>
        <w:rPr>
          <w:rFonts w:cs="Arial"/>
          <w:bCs/>
          <w:szCs w:val="22"/>
        </w:rPr>
      </w:pPr>
    </w:p>
    <w:p w14:paraId="2BB04DC8" w14:textId="77777777" w:rsidR="00F16266" w:rsidRPr="009E1D63" w:rsidRDefault="00F16266" w:rsidP="00F16266">
      <w:pPr>
        <w:rPr>
          <w:rFonts w:cs="Arial"/>
          <w:szCs w:val="22"/>
        </w:rPr>
      </w:pPr>
      <w:r w:rsidRPr="00D65051">
        <w:rPr>
          <w:rFonts w:cs="Arial"/>
          <w:b/>
          <w:szCs w:val="22"/>
        </w:rPr>
        <w:t xml:space="preserve">Complete List of Published Work in </w:t>
      </w:r>
      <w:proofErr w:type="spellStart"/>
      <w:r w:rsidRPr="00D65051">
        <w:rPr>
          <w:rFonts w:cs="Arial"/>
          <w:b/>
          <w:szCs w:val="22"/>
        </w:rPr>
        <w:t>MyBibliography</w:t>
      </w:r>
      <w:proofErr w:type="spellEnd"/>
      <w:r w:rsidRPr="00D65051">
        <w:rPr>
          <w:rFonts w:cs="Arial"/>
          <w:b/>
          <w:szCs w:val="22"/>
        </w:rPr>
        <w:t>:</w:t>
      </w:r>
      <w:r w:rsidRPr="00D65051">
        <w:rPr>
          <w:rFonts w:cs="Arial"/>
          <w:szCs w:val="22"/>
        </w:rPr>
        <w:t xml:space="preserve"> </w:t>
      </w:r>
      <w:hyperlink r:id="rId6" w:history="1">
        <w:r w:rsidRPr="00D65051">
          <w:rPr>
            <w:rStyle w:val="Hyperlink"/>
            <w:rFonts w:cs="Arial"/>
            <w:szCs w:val="22"/>
          </w:rPr>
          <w:t>http://www.ncbi.nlm.nih.gov/myncbi/browse/collection/44121203/?sort=date&amp;direction=ascending</w:t>
        </w:r>
      </w:hyperlink>
    </w:p>
    <w:p w14:paraId="25A4BDDC" w14:textId="77777777" w:rsidR="00F16266" w:rsidRDefault="00F16266" w:rsidP="00F16266">
      <w:pPr>
        <w:pStyle w:val="Heading1"/>
      </w:pPr>
      <w:r>
        <w:t>D.</w:t>
      </w:r>
      <w:r>
        <w:tab/>
        <w:t>Research Support</w:t>
      </w:r>
    </w:p>
    <w:p w14:paraId="3C147059" w14:textId="77777777" w:rsidR="00F16266" w:rsidRPr="00C4678E" w:rsidRDefault="00F16266" w:rsidP="00F16266">
      <w:pPr>
        <w:tabs>
          <w:tab w:val="left" w:pos="0"/>
          <w:tab w:val="right" w:pos="180"/>
        </w:tabs>
        <w:adjustRightInd w:val="0"/>
        <w:spacing w:after="240"/>
        <w:rPr>
          <w:rFonts w:cs="Arial"/>
          <w:b/>
          <w:szCs w:val="22"/>
        </w:rPr>
      </w:pPr>
      <w:r w:rsidRPr="00C4678E">
        <w:rPr>
          <w:rFonts w:cs="Arial"/>
          <w:b/>
          <w:szCs w:val="22"/>
        </w:rPr>
        <w:t>ONGOING</w:t>
      </w:r>
    </w:p>
    <w:p w14:paraId="7726CE7C" w14:textId="77777777" w:rsidR="00F16266" w:rsidRPr="00C4678E" w:rsidRDefault="00F16266" w:rsidP="00F16266">
      <w:pPr>
        <w:pStyle w:val="DataField11pt-Single"/>
        <w:rPr>
          <w:noProof/>
          <w:szCs w:val="22"/>
        </w:rPr>
      </w:pPr>
      <w:r>
        <w:rPr>
          <w:noProof/>
          <w:szCs w:val="22"/>
        </w:rPr>
        <w:t>NIMH RO1MH095904 (</w:t>
      </w:r>
      <w:r w:rsidRPr="00C4678E">
        <w:rPr>
          <w:noProof/>
          <w:szCs w:val="22"/>
        </w:rPr>
        <w:t>Holt)</w:t>
      </w:r>
    </w:p>
    <w:p w14:paraId="26CC682E" w14:textId="46D555A0" w:rsidR="00F16266" w:rsidRPr="00C4678E" w:rsidRDefault="00F16266" w:rsidP="00F16266">
      <w:pPr>
        <w:rPr>
          <w:rFonts w:cs="Arial"/>
          <w:szCs w:val="22"/>
        </w:rPr>
      </w:pPr>
      <w:r>
        <w:rPr>
          <w:rFonts w:cs="Arial"/>
          <w:szCs w:val="22"/>
        </w:rPr>
        <w:t>3/12-12</w:t>
      </w:r>
      <w:r w:rsidRPr="00C4678E">
        <w:rPr>
          <w:rFonts w:cs="Arial"/>
          <w:szCs w:val="22"/>
        </w:rPr>
        <w:t>/16</w:t>
      </w:r>
      <w:r>
        <w:rPr>
          <w:rFonts w:cs="Arial"/>
          <w:szCs w:val="22"/>
        </w:rPr>
        <w:t xml:space="preserve"> </w:t>
      </w:r>
      <w:r w:rsidR="00052F24">
        <w:rPr>
          <w:rFonts w:cs="Arial"/>
          <w:szCs w:val="22"/>
        </w:rPr>
        <w:t>in NCE</w:t>
      </w:r>
    </w:p>
    <w:p w14:paraId="0AC56D61" w14:textId="77777777" w:rsidR="00F16266" w:rsidRPr="00C4678E" w:rsidRDefault="00F16266" w:rsidP="00F16266">
      <w:pPr>
        <w:rPr>
          <w:rFonts w:cs="Arial"/>
          <w:szCs w:val="22"/>
        </w:rPr>
      </w:pPr>
      <w:r w:rsidRPr="00C4678E">
        <w:rPr>
          <w:rFonts w:cs="Arial"/>
          <w:szCs w:val="22"/>
        </w:rPr>
        <w:t xml:space="preserve">The Neural Basis of Deficits in Fear Acquisition and Extinction in Schizophrenia </w:t>
      </w:r>
    </w:p>
    <w:p w14:paraId="5301CC59" w14:textId="77777777" w:rsidR="00F16266" w:rsidRDefault="00F16266" w:rsidP="00F16266">
      <w:pPr>
        <w:pStyle w:val="DataField11pt-Single"/>
        <w:rPr>
          <w:szCs w:val="22"/>
        </w:rPr>
      </w:pPr>
      <w:r w:rsidRPr="00C4678E">
        <w:rPr>
          <w:szCs w:val="22"/>
        </w:rPr>
        <w:t xml:space="preserve">This 5-year study will investigate the neural underpinnings of abnormalities in fear learning and extinction recall in schizophrenia, and their associations with symptoms and antipsychotic treatment, using multi-modal imaging techniques. </w:t>
      </w:r>
    </w:p>
    <w:p w14:paraId="07094F52" w14:textId="77777777" w:rsidR="00F16266" w:rsidRPr="00C4678E" w:rsidRDefault="00F16266" w:rsidP="00F16266">
      <w:pPr>
        <w:pStyle w:val="DataField11pt-Single"/>
        <w:rPr>
          <w:szCs w:val="22"/>
        </w:rPr>
      </w:pPr>
      <w:r>
        <w:rPr>
          <w:szCs w:val="22"/>
        </w:rPr>
        <w:t>Role: PI.</w:t>
      </w:r>
    </w:p>
    <w:p w14:paraId="0B34C03A" w14:textId="77777777" w:rsidR="00F16266" w:rsidRDefault="00F16266" w:rsidP="00F16266">
      <w:pPr>
        <w:pStyle w:val="DataField11pt-Single"/>
        <w:rPr>
          <w:szCs w:val="22"/>
        </w:rPr>
      </w:pPr>
    </w:p>
    <w:p w14:paraId="01BF36D5" w14:textId="77777777" w:rsidR="00F16266" w:rsidRDefault="00F16266" w:rsidP="00F16266">
      <w:pPr>
        <w:pStyle w:val="NormalWeb"/>
        <w:spacing w:before="0" w:beforeAutospacing="0" w:after="0" w:afterAutospacing="0"/>
        <w:outlineLvl w:val="0"/>
        <w:rPr>
          <w:rFonts w:cs="Arial"/>
          <w:bCs/>
          <w:color w:val="000000"/>
          <w:szCs w:val="22"/>
        </w:rPr>
      </w:pPr>
      <w:proofErr w:type="gramStart"/>
      <w:r>
        <w:rPr>
          <w:rFonts w:cs="Arial"/>
          <w:bCs/>
          <w:color w:val="000000"/>
          <w:szCs w:val="22"/>
        </w:rPr>
        <w:t>NIMH RO1MH09793</w:t>
      </w:r>
      <w:proofErr w:type="gramEnd"/>
      <w:r>
        <w:rPr>
          <w:rFonts w:cs="Arial"/>
          <w:bCs/>
          <w:color w:val="000000"/>
          <w:szCs w:val="22"/>
        </w:rPr>
        <w:t xml:space="preserve"> (Chen)</w:t>
      </w:r>
    </w:p>
    <w:p w14:paraId="1FA740FA" w14:textId="77777777" w:rsidR="00F16266" w:rsidRDefault="00F16266" w:rsidP="00F16266">
      <w:pPr>
        <w:pStyle w:val="NormalWeb"/>
        <w:spacing w:before="0" w:beforeAutospacing="0" w:after="0" w:afterAutospacing="0"/>
        <w:outlineLvl w:val="0"/>
        <w:rPr>
          <w:rFonts w:cs="Arial"/>
          <w:bCs/>
          <w:color w:val="000000"/>
          <w:szCs w:val="22"/>
        </w:rPr>
      </w:pPr>
      <w:r>
        <w:rPr>
          <w:rFonts w:cs="Arial"/>
          <w:bCs/>
          <w:color w:val="000000"/>
          <w:szCs w:val="22"/>
        </w:rPr>
        <w:t>10/12-09/17</w:t>
      </w:r>
    </w:p>
    <w:p w14:paraId="6E74881E" w14:textId="77777777" w:rsidR="00F16266" w:rsidRDefault="00F16266" w:rsidP="00F16266">
      <w:pPr>
        <w:pStyle w:val="NormalWeb"/>
        <w:spacing w:before="0" w:beforeAutospacing="0" w:after="0" w:afterAutospacing="0"/>
        <w:outlineLvl w:val="0"/>
        <w:rPr>
          <w:rFonts w:cs="Arial"/>
          <w:bCs/>
          <w:color w:val="000000"/>
          <w:szCs w:val="22"/>
        </w:rPr>
      </w:pPr>
      <w:r w:rsidRPr="00C4678E">
        <w:rPr>
          <w:rFonts w:cs="Arial"/>
          <w:bCs/>
          <w:color w:val="000000"/>
          <w:szCs w:val="22"/>
        </w:rPr>
        <w:t xml:space="preserve">Face Processing Systems in Schizophrenia Spectrum Disorders. </w:t>
      </w:r>
    </w:p>
    <w:p w14:paraId="0796DAD1" w14:textId="77777777" w:rsidR="00F16266" w:rsidRDefault="00F16266" w:rsidP="00F16266">
      <w:pPr>
        <w:pStyle w:val="NormalWeb"/>
        <w:spacing w:before="0" w:beforeAutospacing="0" w:after="0" w:afterAutospacing="0"/>
        <w:outlineLvl w:val="0"/>
        <w:rPr>
          <w:rFonts w:cs="Arial"/>
          <w:bCs/>
          <w:color w:val="000000"/>
          <w:szCs w:val="22"/>
        </w:rPr>
      </w:pPr>
      <w:r w:rsidRPr="00C4678E">
        <w:rPr>
          <w:rFonts w:cs="Arial"/>
          <w:bCs/>
          <w:color w:val="000000"/>
          <w:szCs w:val="22"/>
        </w:rPr>
        <w:t xml:space="preserve">The goal of this </w:t>
      </w:r>
      <w:r>
        <w:rPr>
          <w:rFonts w:cs="Arial"/>
          <w:bCs/>
          <w:color w:val="000000"/>
          <w:szCs w:val="22"/>
        </w:rPr>
        <w:t xml:space="preserve">5-year </w:t>
      </w:r>
      <w:r w:rsidRPr="00C4678E">
        <w:rPr>
          <w:rFonts w:cs="Arial"/>
          <w:bCs/>
          <w:color w:val="000000"/>
          <w:szCs w:val="22"/>
        </w:rPr>
        <w:t>project conducted at McLean Hospital is to test the hypothesis that visual and cognitive deficits contribute to abnormalities in face processing, and the associated deficits in social functioning, in schizophrenia spectrum disorders.</w:t>
      </w:r>
      <w:r>
        <w:rPr>
          <w:rFonts w:cs="Arial"/>
          <w:bCs/>
          <w:color w:val="000000"/>
          <w:szCs w:val="22"/>
        </w:rPr>
        <w:t xml:space="preserve"> </w:t>
      </w:r>
    </w:p>
    <w:p w14:paraId="41553767" w14:textId="77777777" w:rsidR="00F16266" w:rsidRPr="00C4678E" w:rsidRDefault="00F16266" w:rsidP="00F16266">
      <w:pPr>
        <w:pStyle w:val="NormalWeb"/>
        <w:spacing w:before="0" w:beforeAutospacing="0" w:after="0" w:afterAutospacing="0"/>
        <w:outlineLvl w:val="0"/>
        <w:rPr>
          <w:rFonts w:cs="Arial"/>
          <w:bCs/>
          <w:color w:val="000000"/>
          <w:szCs w:val="22"/>
        </w:rPr>
      </w:pPr>
      <w:r>
        <w:rPr>
          <w:rFonts w:cs="Arial"/>
          <w:bCs/>
          <w:color w:val="000000"/>
          <w:szCs w:val="22"/>
        </w:rPr>
        <w:t>Role: Co-Investigator.</w:t>
      </w:r>
    </w:p>
    <w:p w14:paraId="7D3B3C16" w14:textId="77777777" w:rsidR="00F16266" w:rsidRPr="00C4678E" w:rsidRDefault="00F16266" w:rsidP="00F16266">
      <w:pPr>
        <w:pStyle w:val="NormalWeb"/>
        <w:spacing w:before="0" w:beforeAutospacing="0" w:after="0" w:afterAutospacing="0"/>
        <w:outlineLvl w:val="0"/>
        <w:rPr>
          <w:rFonts w:cs="Arial"/>
          <w:bCs/>
          <w:color w:val="000000"/>
          <w:szCs w:val="22"/>
        </w:rPr>
      </w:pPr>
    </w:p>
    <w:p w14:paraId="647D17BE" w14:textId="77777777" w:rsidR="00F16266" w:rsidRPr="00A66625" w:rsidRDefault="00F16266" w:rsidP="00F16266">
      <w:pPr>
        <w:pStyle w:val="NormalWeb"/>
        <w:spacing w:before="0" w:beforeAutospacing="0" w:after="0" w:afterAutospacing="0"/>
        <w:outlineLvl w:val="0"/>
        <w:rPr>
          <w:szCs w:val="22"/>
        </w:rPr>
      </w:pPr>
      <w:proofErr w:type="gramStart"/>
      <w:r w:rsidRPr="00A66625">
        <w:rPr>
          <w:szCs w:val="22"/>
        </w:rPr>
        <w:t>MGH Executive Committee On Research.</w:t>
      </w:r>
      <w:proofErr w:type="gramEnd"/>
      <w:r w:rsidRPr="00A66625">
        <w:rPr>
          <w:szCs w:val="22"/>
        </w:rPr>
        <w:t xml:space="preserve"> The </w:t>
      </w:r>
      <w:proofErr w:type="spellStart"/>
      <w:r w:rsidRPr="00A66625">
        <w:rPr>
          <w:szCs w:val="22"/>
        </w:rPr>
        <w:t>Claf</w:t>
      </w:r>
      <w:r>
        <w:rPr>
          <w:szCs w:val="22"/>
        </w:rPr>
        <w:t>lin</w:t>
      </w:r>
      <w:proofErr w:type="spellEnd"/>
      <w:r>
        <w:rPr>
          <w:szCs w:val="22"/>
        </w:rPr>
        <w:t xml:space="preserve"> Distinguished Scholar Award (Holt)</w:t>
      </w:r>
      <w:r w:rsidRPr="00A66625">
        <w:rPr>
          <w:szCs w:val="22"/>
        </w:rPr>
        <w:t xml:space="preserve"> </w:t>
      </w:r>
    </w:p>
    <w:p w14:paraId="2E04C8B0" w14:textId="77777777" w:rsidR="00F16266" w:rsidRPr="00A66625" w:rsidRDefault="00F16266" w:rsidP="00F16266">
      <w:pPr>
        <w:pStyle w:val="NormalWeb"/>
        <w:spacing w:before="0" w:beforeAutospacing="0" w:after="0" w:afterAutospacing="0"/>
        <w:outlineLvl w:val="0"/>
        <w:rPr>
          <w:bCs/>
          <w:color w:val="000000"/>
          <w:szCs w:val="22"/>
        </w:rPr>
      </w:pPr>
      <w:r w:rsidRPr="00A66625">
        <w:rPr>
          <w:bCs/>
          <w:color w:val="000000"/>
          <w:szCs w:val="22"/>
        </w:rPr>
        <w:t>7/14-06/1</w:t>
      </w:r>
      <w:r w:rsidR="00DF5C92">
        <w:rPr>
          <w:bCs/>
          <w:color w:val="000000"/>
          <w:szCs w:val="22"/>
        </w:rPr>
        <w:t>6 (1-year NCE)</w:t>
      </w:r>
    </w:p>
    <w:p w14:paraId="0893DAA9" w14:textId="77777777" w:rsidR="00F16266" w:rsidRPr="00A66625" w:rsidRDefault="00F16266" w:rsidP="00F16266">
      <w:pPr>
        <w:pStyle w:val="NormalWeb"/>
        <w:spacing w:before="0" w:beforeAutospacing="0" w:after="0" w:afterAutospacing="0"/>
        <w:outlineLvl w:val="0"/>
        <w:rPr>
          <w:szCs w:val="22"/>
        </w:rPr>
      </w:pPr>
      <w:r w:rsidRPr="00A66625">
        <w:rPr>
          <w:szCs w:val="22"/>
        </w:rPr>
        <w:t xml:space="preserve">The Neural Basis of Paranoia: a PET/fMRI Study. </w:t>
      </w:r>
    </w:p>
    <w:p w14:paraId="2B384D41" w14:textId="77777777" w:rsidR="00F16266" w:rsidRPr="00A66625" w:rsidRDefault="00F16266" w:rsidP="00F16266">
      <w:pPr>
        <w:pStyle w:val="NormalWeb"/>
        <w:spacing w:before="0" w:beforeAutospacing="0" w:after="0" w:afterAutospacing="0"/>
        <w:outlineLvl w:val="0"/>
        <w:rPr>
          <w:bCs/>
          <w:color w:val="000000"/>
          <w:szCs w:val="22"/>
        </w:rPr>
      </w:pPr>
      <w:r w:rsidRPr="00A66625">
        <w:rPr>
          <w:bCs/>
          <w:color w:val="000000"/>
          <w:szCs w:val="22"/>
        </w:rPr>
        <w:t>This combined functional MRI/Positron Emission Tomography study will test the hypothes</w:t>
      </w:r>
      <w:r w:rsidR="00215507">
        <w:rPr>
          <w:bCs/>
          <w:color w:val="000000"/>
          <w:szCs w:val="22"/>
        </w:rPr>
        <w:t xml:space="preserve">is that abnormal fear learning </w:t>
      </w:r>
      <w:r w:rsidRPr="00A66625">
        <w:rPr>
          <w:bCs/>
          <w:color w:val="000000"/>
          <w:szCs w:val="22"/>
        </w:rPr>
        <w:t xml:space="preserve">is linked to dopamine </w:t>
      </w:r>
      <w:proofErr w:type="spellStart"/>
      <w:r w:rsidRPr="00A66625">
        <w:rPr>
          <w:bCs/>
          <w:color w:val="000000"/>
          <w:szCs w:val="22"/>
        </w:rPr>
        <w:t>dysregulation</w:t>
      </w:r>
      <w:proofErr w:type="spellEnd"/>
      <w:r w:rsidRPr="00A66625">
        <w:rPr>
          <w:bCs/>
          <w:color w:val="000000"/>
          <w:szCs w:val="22"/>
        </w:rPr>
        <w:t xml:space="preserve"> (as measured by the D2 dopa</w:t>
      </w:r>
      <w:r w:rsidR="00215507">
        <w:rPr>
          <w:bCs/>
          <w:color w:val="000000"/>
          <w:szCs w:val="22"/>
        </w:rPr>
        <w:t xml:space="preserve">mine receptor ligand, </w:t>
      </w:r>
      <w:proofErr w:type="spellStart"/>
      <w:r w:rsidR="00215507">
        <w:rPr>
          <w:bCs/>
          <w:color w:val="000000"/>
          <w:szCs w:val="22"/>
        </w:rPr>
        <w:t>raclopride</w:t>
      </w:r>
      <w:proofErr w:type="spellEnd"/>
      <w:r w:rsidRPr="00A66625">
        <w:rPr>
          <w:bCs/>
          <w:color w:val="000000"/>
          <w:szCs w:val="22"/>
        </w:rPr>
        <w:t xml:space="preserve">) in </w:t>
      </w:r>
      <w:proofErr w:type="spellStart"/>
      <w:r w:rsidRPr="00A66625">
        <w:rPr>
          <w:bCs/>
          <w:color w:val="000000"/>
          <w:szCs w:val="22"/>
        </w:rPr>
        <w:t>subsyndromal</w:t>
      </w:r>
      <w:proofErr w:type="spellEnd"/>
      <w:r w:rsidRPr="00A66625">
        <w:rPr>
          <w:bCs/>
          <w:color w:val="000000"/>
          <w:szCs w:val="22"/>
        </w:rPr>
        <w:t xml:space="preserve"> psychosis. </w:t>
      </w:r>
    </w:p>
    <w:p w14:paraId="29F87182" w14:textId="77777777" w:rsidR="00F16266" w:rsidRDefault="00F16266" w:rsidP="00F16266">
      <w:pPr>
        <w:pStyle w:val="NormalWeb"/>
        <w:spacing w:before="0" w:beforeAutospacing="0" w:after="0" w:afterAutospacing="0"/>
        <w:outlineLvl w:val="0"/>
        <w:rPr>
          <w:szCs w:val="22"/>
        </w:rPr>
      </w:pPr>
      <w:r w:rsidRPr="00A66625">
        <w:rPr>
          <w:szCs w:val="22"/>
        </w:rPr>
        <w:lastRenderedPageBreak/>
        <w:t>Role: PI.</w:t>
      </w:r>
    </w:p>
    <w:p w14:paraId="3B27593A" w14:textId="77777777" w:rsidR="00B64172" w:rsidRDefault="00B64172" w:rsidP="00F16266">
      <w:pPr>
        <w:pStyle w:val="NormalWeb"/>
        <w:spacing w:before="0" w:beforeAutospacing="0" w:after="0" w:afterAutospacing="0"/>
        <w:outlineLvl w:val="0"/>
        <w:rPr>
          <w:szCs w:val="22"/>
        </w:rPr>
      </w:pPr>
    </w:p>
    <w:p w14:paraId="6F96C71B" w14:textId="77777777" w:rsidR="00B64172" w:rsidRPr="00B64172" w:rsidRDefault="00B64172" w:rsidP="00F16266">
      <w:pPr>
        <w:pStyle w:val="NormalWeb"/>
        <w:spacing w:before="0" w:beforeAutospacing="0" w:after="0" w:afterAutospacing="0"/>
        <w:outlineLvl w:val="0"/>
        <w:rPr>
          <w:rFonts w:eastAsiaTheme="minorEastAsia" w:cs="Arial"/>
          <w:szCs w:val="22"/>
        </w:rPr>
      </w:pPr>
      <w:r w:rsidRPr="00B64172">
        <w:rPr>
          <w:rFonts w:eastAsiaTheme="minorEastAsia" w:cs="Arial"/>
          <w:szCs w:val="22"/>
        </w:rPr>
        <w:t>NINDS R21NS090169 (Mandeville)</w:t>
      </w:r>
    </w:p>
    <w:p w14:paraId="06614A21" w14:textId="77777777" w:rsidR="00B64172" w:rsidRPr="00B64172" w:rsidRDefault="00B64172" w:rsidP="00F16266">
      <w:pPr>
        <w:pStyle w:val="NormalWeb"/>
        <w:spacing w:before="0" w:beforeAutospacing="0" w:after="0" w:afterAutospacing="0"/>
        <w:outlineLvl w:val="0"/>
        <w:rPr>
          <w:rFonts w:cs="Arial"/>
          <w:szCs w:val="22"/>
        </w:rPr>
      </w:pPr>
      <w:r w:rsidRPr="00B64172">
        <w:rPr>
          <w:rFonts w:eastAsiaTheme="minorEastAsia" w:cs="Arial"/>
          <w:szCs w:val="22"/>
        </w:rPr>
        <w:t>08/15-07/17 </w:t>
      </w:r>
    </w:p>
    <w:p w14:paraId="5D657614" w14:textId="77777777" w:rsidR="00B64172" w:rsidRPr="00B64172" w:rsidRDefault="00B64172" w:rsidP="00F16266">
      <w:pPr>
        <w:pStyle w:val="NormalWeb"/>
        <w:spacing w:before="0" w:beforeAutospacing="0" w:after="0" w:afterAutospacing="0"/>
        <w:outlineLvl w:val="0"/>
        <w:rPr>
          <w:rFonts w:eastAsiaTheme="minorEastAsia" w:cs="Arial"/>
          <w:szCs w:val="22"/>
        </w:rPr>
      </w:pPr>
      <w:r w:rsidRPr="00B64172">
        <w:rPr>
          <w:rFonts w:eastAsiaTheme="minorEastAsia" w:cs="Arial"/>
          <w:szCs w:val="22"/>
        </w:rPr>
        <w:t>PET/MRI Measurements of basal DA function in human subjects.</w:t>
      </w:r>
    </w:p>
    <w:p w14:paraId="186FCFE9" w14:textId="77777777" w:rsidR="00B64172" w:rsidRDefault="00B64172" w:rsidP="00F16266">
      <w:pPr>
        <w:pStyle w:val="NormalWeb"/>
        <w:spacing w:before="0" w:beforeAutospacing="0" w:after="0" w:afterAutospacing="0"/>
        <w:outlineLvl w:val="0"/>
        <w:rPr>
          <w:rFonts w:eastAsiaTheme="minorEastAsia" w:cs="Arial"/>
          <w:szCs w:val="22"/>
        </w:rPr>
      </w:pPr>
      <w:r w:rsidRPr="00B64172">
        <w:rPr>
          <w:rFonts w:eastAsiaTheme="minorEastAsia" w:cs="Arial"/>
          <w:szCs w:val="22"/>
        </w:rPr>
        <w:t>The goal of this project is to translate a novel method for assessing basal dopamine levels us</w:t>
      </w:r>
      <w:r w:rsidR="00215507">
        <w:rPr>
          <w:rFonts w:eastAsiaTheme="minorEastAsia" w:cs="Arial"/>
          <w:szCs w:val="22"/>
        </w:rPr>
        <w:t>ing simultaneous PET and fMRI in</w:t>
      </w:r>
      <w:r w:rsidRPr="00B64172">
        <w:rPr>
          <w:rFonts w:eastAsiaTheme="minorEastAsia" w:cs="Arial"/>
          <w:szCs w:val="22"/>
        </w:rPr>
        <w:t xml:space="preserve"> healthy human subjects, and then to apply this methodology to study the role of dopamine in chronic pain.</w:t>
      </w:r>
    </w:p>
    <w:p w14:paraId="1487CDAD" w14:textId="77777777" w:rsidR="00B64172" w:rsidRDefault="00B64172" w:rsidP="00F16266">
      <w:pPr>
        <w:pStyle w:val="NormalWeb"/>
        <w:spacing w:before="0" w:beforeAutospacing="0" w:after="0" w:afterAutospacing="0"/>
        <w:outlineLvl w:val="0"/>
        <w:rPr>
          <w:rFonts w:eastAsiaTheme="minorEastAsia" w:cs="Arial"/>
          <w:szCs w:val="22"/>
        </w:rPr>
      </w:pPr>
      <w:r>
        <w:rPr>
          <w:rFonts w:eastAsiaTheme="minorEastAsia" w:cs="Arial"/>
          <w:szCs w:val="22"/>
        </w:rPr>
        <w:t>Role: Co-investigator</w:t>
      </w:r>
    </w:p>
    <w:p w14:paraId="38EA29E2" w14:textId="77777777" w:rsidR="006A2396" w:rsidRDefault="006A2396" w:rsidP="006A2396">
      <w:pPr>
        <w:pStyle w:val="NormalWeb"/>
        <w:spacing w:before="0" w:beforeAutospacing="0" w:after="0" w:afterAutospacing="0"/>
        <w:outlineLvl w:val="0"/>
        <w:rPr>
          <w:rFonts w:eastAsia="MS Mincho" w:cs="Arial"/>
          <w:szCs w:val="22"/>
        </w:rPr>
      </w:pPr>
    </w:p>
    <w:p w14:paraId="0A559A3F" w14:textId="77777777" w:rsidR="00B73A22" w:rsidRPr="00AB3305" w:rsidRDefault="00B73A22" w:rsidP="00B73A22">
      <w:pPr>
        <w:widowControl w:val="0"/>
        <w:adjustRightInd w:val="0"/>
        <w:rPr>
          <w:rFonts w:eastAsia="Cambria" w:cs="Arial"/>
          <w:color w:val="191919"/>
          <w:szCs w:val="22"/>
        </w:rPr>
      </w:pPr>
      <w:r>
        <w:rPr>
          <w:rFonts w:eastAsia="Cambria" w:cs="Arial"/>
          <w:bCs/>
          <w:color w:val="191919"/>
          <w:szCs w:val="22"/>
        </w:rPr>
        <w:t>NIH 1 U01 MH109977</w:t>
      </w:r>
      <w:r w:rsidRPr="00AB3305">
        <w:rPr>
          <w:rFonts w:eastAsia="Cambria" w:cs="Arial"/>
          <w:color w:val="191919"/>
          <w:szCs w:val="22"/>
        </w:rPr>
        <w:t xml:space="preserve"> </w:t>
      </w:r>
      <w:r>
        <w:rPr>
          <w:rFonts w:eastAsia="Cambria" w:cs="Arial"/>
          <w:bCs/>
          <w:color w:val="191919"/>
          <w:szCs w:val="22"/>
        </w:rPr>
        <w:t>(</w:t>
      </w:r>
      <w:proofErr w:type="spellStart"/>
      <w:r w:rsidRPr="00AB3305">
        <w:rPr>
          <w:rFonts w:eastAsia="Cambria" w:cs="Arial"/>
          <w:bCs/>
          <w:color w:val="191919"/>
          <w:szCs w:val="22"/>
        </w:rPr>
        <w:t>Shenton</w:t>
      </w:r>
      <w:proofErr w:type="spellEnd"/>
      <w:r w:rsidRPr="00AB3305">
        <w:rPr>
          <w:rFonts w:eastAsia="Cambria" w:cs="Arial"/>
          <w:bCs/>
          <w:color w:val="191919"/>
          <w:szCs w:val="22"/>
        </w:rPr>
        <w:t xml:space="preserve">, </w:t>
      </w:r>
      <w:proofErr w:type="spellStart"/>
      <w:r w:rsidRPr="00AB3305">
        <w:rPr>
          <w:rFonts w:eastAsia="Cambria" w:cs="Arial"/>
          <w:bCs/>
          <w:color w:val="191919"/>
          <w:szCs w:val="22"/>
        </w:rPr>
        <w:t>Breier</w:t>
      </w:r>
      <w:proofErr w:type="spellEnd"/>
      <w:r w:rsidRPr="00AB3305">
        <w:rPr>
          <w:rFonts w:eastAsia="Cambria" w:cs="Arial"/>
          <w:bCs/>
          <w:color w:val="191919"/>
          <w:szCs w:val="22"/>
        </w:rPr>
        <w:t>)</w:t>
      </w:r>
      <w:r>
        <w:rPr>
          <w:rFonts w:eastAsia="Cambria" w:cs="Arial"/>
          <w:color w:val="191919"/>
          <w:szCs w:val="22"/>
        </w:rPr>
        <w:tab/>
      </w:r>
      <w:r>
        <w:rPr>
          <w:rFonts w:eastAsia="Cambria" w:cs="Arial"/>
          <w:color w:val="191919"/>
          <w:szCs w:val="22"/>
        </w:rPr>
        <w:tab/>
      </w:r>
      <w:r>
        <w:rPr>
          <w:rFonts w:eastAsia="Cambria" w:cs="Arial"/>
          <w:color w:val="191919"/>
          <w:szCs w:val="22"/>
        </w:rPr>
        <w:tab/>
      </w:r>
      <w:r w:rsidRPr="00AB3305">
        <w:rPr>
          <w:rFonts w:eastAsia="Cambria" w:cs="Arial"/>
          <w:color w:val="191919"/>
          <w:szCs w:val="22"/>
        </w:rPr>
        <w:t xml:space="preserve">             </w:t>
      </w:r>
      <w:r>
        <w:rPr>
          <w:rFonts w:eastAsia="Cambria" w:cs="Arial"/>
          <w:color w:val="191919"/>
          <w:szCs w:val="22"/>
        </w:rPr>
        <w:tab/>
      </w:r>
      <w:r>
        <w:rPr>
          <w:rFonts w:eastAsia="Cambria" w:cs="Arial"/>
          <w:color w:val="191919"/>
          <w:szCs w:val="22"/>
        </w:rPr>
        <w:tab/>
      </w:r>
      <w:r>
        <w:rPr>
          <w:rFonts w:eastAsia="Cambria" w:cs="Arial"/>
          <w:color w:val="191919"/>
          <w:szCs w:val="22"/>
        </w:rPr>
        <w:tab/>
      </w:r>
      <w:r>
        <w:rPr>
          <w:rFonts w:eastAsia="Cambria" w:cs="Arial"/>
          <w:color w:val="191919"/>
          <w:szCs w:val="22"/>
        </w:rPr>
        <w:tab/>
      </w:r>
    </w:p>
    <w:p w14:paraId="110B1FE2" w14:textId="77777777" w:rsidR="00B73A22" w:rsidRPr="009416B1" w:rsidRDefault="00B73A22" w:rsidP="00B73A22">
      <w:pPr>
        <w:rPr>
          <w:rFonts w:ascii="Calibri" w:hAnsi="Calibri"/>
          <w:b/>
          <w:bCs/>
          <w:color w:val="000000"/>
          <w:szCs w:val="22"/>
          <w:u w:val="single"/>
        </w:rPr>
      </w:pPr>
      <w:r>
        <w:rPr>
          <w:rFonts w:eastAsia="Cambria" w:cs="Arial"/>
          <w:color w:val="191919"/>
          <w:szCs w:val="22"/>
        </w:rPr>
        <w:t>05/16-02/</w:t>
      </w:r>
      <w:r w:rsidRPr="00AB3305">
        <w:rPr>
          <w:rFonts w:eastAsia="Cambria" w:cs="Arial"/>
          <w:color w:val="191919"/>
          <w:szCs w:val="22"/>
        </w:rPr>
        <w:t>21 </w:t>
      </w:r>
      <w:r>
        <w:rPr>
          <w:rFonts w:eastAsia="Cambria" w:cs="Arial"/>
          <w:color w:val="191919"/>
          <w:szCs w:val="22"/>
        </w:rPr>
        <w:tab/>
      </w:r>
      <w:r>
        <w:rPr>
          <w:rFonts w:eastAsia="Cambria" w:cs="Arial"/>
          <w:color w:val="191919"/>
          <w:szCs w:val="22"/>
        </w:rPr>
        <w:tab/>
      </w:r>
      <w:r>
        <w:rPr>
          <w:rFonts w:eastAsia="Cambria" w:cs="Arial"/>
          <w:color w:val="191919"/>
          <w:szCs w:val="22"/>
        </w:rPr>
        <w:tab/>
      </w:r>
      <w:r>
        <w:rPr>
          <w:rFonts w:eastAsia="Cambria" w:cs="Arial"/>
          <w:color w:val="191919"/>
          <w:szCs w:val="22"/>
        </w:rPr>
        <w:tab/>
      </w:r>
      <w:r>
        <w:rPr>
          <w:rFonts w:eastAsia="Cambria" w:cs="Arial"/>
          <w:color w:val="191919"/>
          <w:szCs w:val="22"/>
        </w:rPr>
        <w:tab/>
      </w:r>
      <w:r w:rsidRPr="009416B1">
        <w:rPr>
          <w:rFonts w:cs="Arial"/>
          <w:bCs/>
          <w:color w:val="000000"/>
          <w:szCs w:val="22"/>
        </w:rPr>
        <w:t xml:space="preserve"> </w:t>
      </w:r>
    </w:p>
    <w:p w14:paraId="72D2CF08" w14:textId="77777777" w:rsidR="00B73A22" w:rsidRPr="00AB3305" w:rsidRDefault="00B73A22" w:rsidP="00B73A22">
      <w:pPr>
        <w:widowControl w:val="0"/>
        <w:adjustRightInd w:val="0"/>
        <w:rPr>
          <w:rFonts w:eastAsia="Cambria" w:cs="Arial"/>
          <w:color w:val="191919"/>
          <w:szCs w:val="22"/>
        </w:rPr>
      </w:pPr>
      <w:r w:rsidRPr="00AB3305">
        <w:rPr>
          <w:rFonts w:eastAsia="Cambria" w:cs="Arial"/>
          <w:color w:val="191919"/>
          <w:szCs w:val="22"/>
        </w:rPr>
        <w:t xml:space="preserve">Human </w:t>
      </w:r>
      <w:proofErr w:type="spellStart"/>
      <w:r w:rsidRPr="00AB3305">
        <w:rPr>
          <w:rFonts w:eastAsia="Cambria" w:cs="Arial"/>
          <w:color w:val="191919"/>
          <w:szCs w:val="22"/>
        </w:rPr>
        <w:t>Connectome</w:t>
      </w:r>
      <w:proofErr w:type="spellEnd"/>
      <w:r w:rsidRPr="00AB3305">
        <w:rPr>
          <w:rFonts w:eastAsia="Cambria" w:cs="Arial"/>
          <w:color w:val="191919"/>
          <w:szCs w:val="22"/>
        </w:rPr>
        <w:t xml:space="preserve"> Project for Early Psychosis</w:t>
      </w:r>
    </w:p>
    <w:p w14:paraId="1C5D4D03" w14:textId="77777777" w:rsidR="00B73A22" w:rsidRDefault="00B73A22" w:rsidP="00B73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eastAsia="Cambria" w:cs="Arial"/>
          <w:color w:val="191919"/>
          <w:szCs w:val="22"/>
        </w:rPr>
      </w:pPr>
      <w:r w:rsidRPr="00AB3305">
        <w:rPr>
          <w:rFonts w:eastAsia="Cambria" w:cs="Arial"/>
          <w:color w:val="191919"/>
          <w:szCs w:val="22"/>
        </w:rPr>
        <w:t>T</w:t>
      </w:r>
      <w:r>
        <w:rPr>
          <w:rFonts w:eastAsia="Cambria" w:cs="Arial"/>
          <w:color w:val="191919"/>
          <w:szCs w:val="22"/>
        </w:rPr>
        <w:t xml:space="preserve">he primary goal of this project </w:t>
      </w:r>
      <w:r w:rsidRPr="00AB3305">
        <w:rPr>
          <w:rFonts w:eastAsia="Cambria" w:cs="Arial"/>
          <w:color w:val="191919"/>
          <w:szCs w:val="22"/>
        </w:rPr>
        <w:t xml:space="preserve">is to acquire high quality data that are consistent with that acquired as part of the original Human </w:t>
      </w:r>
      <w:proofErr w:type="spellStart"/>
      <w:r w:rsidRPr="00AB3305">
        <w:rPr>
          <w:rFonts w:eastAsia="Cambria" w:cs="Arial"/>
          <w:color w:val="191919"/>
          <w:szCs w:val="22"/>
        </w:rPr>
        <w:t>Connectome</w:t>
      </w:r>
      <w:proofErr w:type="spellEnd"/>
      <w:r w:rsidRPr="00AB3305">
        <w:rPr>
          <w:rFonts w:eastAsia="Cambria" w:cs="Arial"/>
          <w:color w:val="191919"/>
          <w:szCs w:val="22"/>
        </w:rPr>
        <w:t xml:space="preserve"> Project (HCP). We will thus provide important behavioral, clinical, cognitive, and imaging data, on an important cohort of early psychosis patients, which will be made available to the research community.</w:t>
      </w:r>
    </w:p>
    <w:p w14:paraId="42601D2B" w14:textId="77777777" w:rsidR="00B73A22" w:rsidRPr="00AB3305" w:rsidRDefault="00B73A22" w:rsidP="00B73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eastAsia="Cambria" w:cs="Arial"/>
          <w:color w:val="191919"/>
          <w:szCs w:val="22"/>
        </w:rPr>
      </w:pPr>
      <w:r>
        <w:rPr>
          <w:rFonts w:eastAsia="Cambria" w:cs="Arial"/>
          <w:color w:val="191919"/>
          <w:szCs w:val="22"/>
        </w:rPr>
        <w:t>Role: Site PI</w:t>
      </w:r>
    </w:p>
    <w:p w14:paraId="7C4BD37C" w14:textId="77777777" w:rsidR="00B73A22" w:rsidRDefault="00B73A22" w:rsidP="006A2396">
      <w:pPr>
        <w:pStyle w:val="NormalWeb"/>
        <w:spacing w:before="0" w:beforeAutospacing="0" w:after="0" w:afterAutospacing="0"/>
        <w:outlineLvl w:val="0"/>
        <w:rPr>
          <w:rFonts w:eastAsia="MS Mincho" w:cs="Arial"/>
          <w:szCs w:val="22"/>
        </w:rPr>
      </w:pPr>
    </w:p>
    <w:p w14:paraId="03FD2639" w14:textId="77777777" w:rsidR="006A2396" w:rsidRPr="00862666" w:rsidRDefault="006A2396" w:rsidP="006A2396">
      <w:pPr>
        <w:pStyle w:val="NormalWeb"/>
        <w:spacing w:before="0" w:beforeAutospacing="0" w:after="0" w:afterAutospacing="0"/>
        <w:outlineLvl w:val="0"/>
        <w:rPr>
          <w:rFonts w:eastAsia="MS Mincho" w:cs="Arial"/>
          <w:szCs w:val="22"/>
        </w:rPr>
      </w:pPr>
      <w:r>
        <w:rPr>
          <w:rFonts w:eastAsia="MS Mincho" w:cs="Arial"/>
          <w:szCs w:val="22"/>
        </w:rPr>
        <w:t>NIMH 1 RO1MH109562</w:t>
      </w:r>
      <w:r w:rsidRPr="00862666">
        <w:rPr>
          <w:rFonts w:eastAsia="MS Mincho" w:cs="Arial"/>
          <w:szCs w:val="22"/>
        </w:rPr>
        <w:t xml:space="preserve"> </w:t>
      </w:r>
      <w:r>
        <w:rPr>
          <w:rFonts w:eastAsia="MS Mincho" w:cs="Arial"/>
          <w:szCs w:val="22"/>
        </w:rPr>
        <w:t xml:space="preserve">(Holt)       </w:t>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p>
    <w:p w14:paraId="21B01B05" w14:textId="77777777" w:rsidR="006A2396" w:rsidRDefault="006A2396" w:rsidP="006A2396">
      <w:pPr>
        <w:widowControl w:val="0"/>
        <w:adjustRightInd w:val="0"/>
        <w:rPr>
          <w:rFonts w:eastAsia="MS Mincho" w:cs="Arial"/>
          <w:szCs w:val="22"/>
        </w:rPr>
      </w:pPr>
      <w:r>
        <w:rPr>
          <w:rFonts w:eastAsia="MS Mincho" w:cs="Arial"/>
          <w:szCs w:val="22"/>
        </w:rPr>
        <w:t>09/</w:t>
      </w:r>
      <w:r w:rsidR="00DF5C92">
        <w:rPr>
          <w:rFonts w:eastAsia="MS Mincho" w:cs="Arial"/>
          <w:szCs w:val="22"/>
        </w:rPr>
        <w:t>16-08/</w:t>
      </w:r>
      <w:r>
        <w:rPr>
          <w:rFonts w:eastAsia="MS Mincho" w:cs="Arial"/>
          <w:szCs w:val="22"/>
        </w:rPr>
        <w:t>21</w:t>
      </w:r>
    </w:p>
    <w:p w14:paraId="7C095F23" w14:textId="77777777" w:rsidR="006A2396" w:rsidRPr="006A2396" w:rsidRDefault="006A2396" w:rsidP="006A2396">
      <w:pPr>
        <w:widowControl w:val="0"/>
        <w:adjustRightInd w:val="0"/>
        <w:rPr>
          <w:rFonts w:cs="Arial"/>
          <w:szCs w:val="22"/>
        </w:rPr>
      </w:pPr>
      <w:r w:rsidRPr="006A2396">
        <w:rPr>
          <w:rFonts w:eastAsiaTheme="minorEastAsia" w:cs="Arial"/>
          <w:szCs w:val="22"/>
        </w:rPr>
        <w:t>Neural mechanisms of social distance in psychosis</w:t>
      </w:r>
    </w:p>
    <w:p w14:paraId="0E93B721" w14:textId="77777777" w:rsidR="006A2396" w:rsidRPr="00862666" w:rsidRDefault="006A2396" w:rsidP="006A2396">
      <w:pPr>
        <w:widowControl w:val="0"/>
        <w:adjustRightInd w:val="0"/>
        <w:rPr>
          <w:rFonts w:cs="Arial"/>
          <w:szCs w:val="22"/>
        </w:rPr>
      </w:pPr>
      <w:r w:rsidRPr="00862666">
        <w:rPr>
          <w:rFonts w:cs="Arial"/>
          <w:szCs w:val="22"/>
        </w:rPr>
        <w:t>This 5-year project will test the hypothesis that some forms of social dysfunction in psychosis arise from</w:t>
      </w:r>
      <w:r>
        <w:rPr>
          <w:rFonts w:cs="Arial"/>
          <w:szCs w:val="22"/>
        </w:rPr>
        <w:t xml:space="preserve"> </w:t>
      </w:r>
      <w:r w:rsidRPr="00862666">
        <w:rPr>
          <w:rFonts w:cs="Arial"/>
          <w:szCs w:val="22"/>
        </w:rPr>
        <w:t>disruption of neural mechanisms governing sensory-motor processing within the space surrounding the body.</w:t>
      </w:r>
    </w:p>
    <w:p w14:paraId="53E538BD" w14:textId="77777777" w:rsidR="006A2396" w:rsidRDefault="006A2396" w:rsidP="006A2396">
      <w:pPr>
        <w:pStyle w:val="NormalWeb"/>
        <w:spacing w:before="0" w:beforeAutospacing="0" w:after="0" w:afterAutospacing="0"/>
        <w:outlineLvl w:val="0"/>
        <w:rPr>
          <w:rFonts w:cs="Arial"/>
          <w:szCs w:val="22"/>
        </w:rPr>
      </w:pPr>
      <w:r w:rsidRPr="00862666">
        <w:rPr>
          <w:rFonts w:cs="Arial"/>
          <w:szCs w:val="22"/>
        </w:rPr>
        <w:t>Role: PI</w:t>
      </w:r>
    </w:p>
    <w:p w14:paraId="1BBE9D01" w14:textId="77777777" w:rsidR="006A2396" w:rsidRDefault="006A2396" w:rsidP="00F16266">
      <w:pPr>
        <w:pStyle w:val="NormalWeb"/>
        <w:spacing w:before="0" w:beforeAutospacing="0" w:after="0" w:afterAutospacing="0"/>
        <w:outlineLvl w:val="0"/>
        <w:rPr>
          <w:rFonts w:cs="Arial"/>
          <w:bCs/>
          <w:color w:val="000000"/>
          <w:szCs w:val="22"/>
        </w:rPr>
      </w:pPr>
    </w:p>
    <w:p w14:paraId="7A99E9E1" w14:textId="77777777" w:rsidR="006A2396" w:rsidRDefault="006A2396" w:rsidP="006A2396">
      <w:pPr>
        <w:pStyle w:val="DataField11pt-Single"/>
        <w:rPr>
          <w:szCs w:val="22"/>
        </w:rPr>
      </w:pPr>
      <w:r w:rsidRPr="00A53DA7">
        <w:rPr>
          <w:szCs w:val="22"/>
        </w:rPr>
        <w:t>Sidney R Baer Jr. Foundation</w:t>
      </w:r>
      <w:r>
        <w:rPr>
          <w:szCs w:val="22"/>
        </w:rPr>
        <w:t xml:space="preserve"> (Holt)</w:t>
      </w:r>
      <w:r w:rsidRPr="00A53DA7">
        <w:rPr>
          <w:szCs w:val="22"/>
        </w:rPr>
        <w:tab/>
      </w:r>
    </w:p>
    <w:p w14:paraId="7DAE579E" w14:textId="77777777" w:rsidR="006A2396" w:rsidRPr="00A53DA7" w:rsidRDefault="00DF5C92" w:rsidP="006A2396">
      <w:pPr>
        <w:pStyle w:val="DataField11pt-Single"/>
        <w:rPr>
          <w:szCs w:val="22"/>
        </w:rPr>
      </w:pPr>
      <w:r>
        <w:rPr>
          <w:szCs w:val="22"/>
        </w:rPr>
        <w:t>07/16-6/</w:t>
      </w:r>
      <w:r w:rsidR="006A2396" w:rsidRPr="00A53DA7">
        <w:rPr>
          <w:szCs w:val="22"/>
        </w:rPr>
        <w:t>19</w:t>
      </w:r>
      <w:r w:rsidR="006A2396" w:rsidRPr="00A53DA7">
        <w:rPr>
          <w:szCs w:val="22"/>
        </w:rPr>
        <w:tab/>
      </w:r>
      <w:r w:rsidR="006A2396" w:rsidRPr="00A53DA7">
        <w:rPr>
          <w:szCs w:val="22"/>
        </w:rPr>
        <w:tab/>
      </w:r>
      <w:r w:rsidR="006A2396" w:rsidRPr="00A53DA7">
        <w:rPr>
          <w:szCs w:val="22"/>
        </w:rPr>
        <w:tab/>
      </w:r>
      <w:r w:rsidR="006A2396" w:rsidRPr="00A53DA7">
        <w:rPr>
          <w:szCs w:val="22"/>
        </w:rPr>
        <w:tab/>
      </w:r>
      <w:r w:rsidR="006A2396" w:rsidRPr="00A53DA7">
        <w:rPr>
          <w:szCs w:val="22"/>
        </w:rPr>
        <w:tab/>
      </w:r>
    </w:p>
    <w:p w14:paraId="24644468" w14:textId="77777777" w:rsidR="006A2396" w:rsidRPr="00A53DA7" w:rsidRDefault="006A2396" w:rsidP="006A2396">
      <w:pPr>
        <w:rPr>
          <w:rFonts w:cs="Arial"/>
          <w:szCs w:val="22"/>
        </w:rPr>
      </w:pPr>
      <w:proofErr w:type="gramStart"/>
      <w:r w:rsidRPr="00A53DA7">
        <w:rPr>
          <w:rFonts w:cs="Arial"/>
          <w:szCs w:val="22"/>
        </w:rPr>
        <w:t>Resilience Training on the College Campus - an early intervention program for psychosis spectrum youth.</w:t>
      </w:r>
      <w:proofErr w:type="gramEnd"/>
      <w:r w:rsidRPr="00A53DA7">
        <w:rPr>
          <w:rFonts w:cs="Arial"/>
          <w:szCs w:val="22"/>
        </w:rPr>
        <w:t> </w:t>
      </w:r>
    </w:p>
    <w:p w14:paraId="35A114EF" w14:textId="77777777" w:rsidR="006A2396" w:rsidRPr="00A53DA7" w:rsidRDefault="006A2396" w:rsidP="006A2396">
      <w:pPr>
        <w:rPr>
          <w:rFonts w:cs="Arial"/>
          <w:szCs w:val="22"/>
        </w:rPr>
      </w:pPr>
      <w:r>
        <w:rPr>
          <w:rFonts w:cs="Arial"/>
          <w:color w:val="000000"/>
          <w:szCs w:val="22"/>
        </w:rPr>
        <w:t>The goal of this</w:t>
      </w:r>
      <w:r w:rsidRPr="00A53DA7">
        <w:rPr>
          <w:rFonts w:cs="Arial"/>
          <w:color w:val="000000"/>
          <w:szCs w:val="22"/>
        </w:rPr>
        <w:t xml:space="preserve"> 3 year project aims to test the feasibility, acceptability and efficacy of a brief resilience-enhancing intervention implemented on a college campus for college-aged youth with </w:t>
      </w:r>
      <w:proofErr w:type="spellStart"/>
      <w:r w:rsidRPr="00A53DA7">
        <w:rPr>
          <w:rFonts w:cs="Arial"/>
          <w:color w:val="000000"/>
          <w:szCs w:val="22"/>
        </w:rPr>
        <w:t>subsyndromal</w:t>
      </w:r>
      <w:proofErr w:type="spellEnd"/>
      <w:r w:rsidRPr="00A53DA7">
        <w:rPr>
          <w:rFonts w:cs="Arial"/>
          <w:color w:val="000000"/>
          <w:szCs w:val="22"/>
        </w:rPr>
        <w:t xml:space="preserve"> psychotic symptoms. </w:t>
      </w:r>
    </w:p>
    <w:p w14:paraId="7FACF5C7" w14:textId="77777777" w:rsidR="006A2396" w:rsidRPr="00A53DA7" w:rsidRDefault="006A2396" w:rsidP="006A2396">
      <w:pPr>
        <w:rPr>
          <w:rFonts w:cs="Arial"/>
          <w:szCs w:val="22"/>
        </w:rPr>
      </w:pPr>
      <w:r w:rsidRPr="00A53DA7">
        <w:rPr>
          <w:rFonts w:cs="Arial"/>
          <w:szCs w:val="22"/>
        </w:rPr>
        <w:t>Role: PI</w:t>
      </w:r>
    </w:p>
    <w:p w14:paraId="295DD525" w14:textId="77777777" w:rsidR="006A2396" w:rsidRPr="00B64172" w:rsidRDefault="006A2396" w:rsidP="00F16266">
      <w:pPr>
        <w:pStyle w:val="NormalWeb"/>
        <w:spacing w:before="0" w:beforeAutospacing="0" w:after="0" w:afterAutospacing="0"/>
        <w:outlineLvl w:val="0"/>
        <w:rPr>
          <w:rFonts w:cs="Arial"/>
          <w:bCs/>
          <w:color w:val="000000"/>
          <w:szCs w:val="22"/>
        </w:rPr>
      </w:pPr>
    </w:p>
    <w:p w14:paraId="0FC6BE0B" w14:textId="77777777" w:rsidR="00F16266" w:rsidRDefault="00F16266" w:rsidP="00F16266">
      <w:pPr>
        <w:tabs>
          <w:tab w:val="left" w:pos="5400"/>
          <w:tab w:val="right" w:pos="10800"/>
        </w:tabs>
        <w:rPr>
          <w:rFonts w:cs="Arial"/>
          <w:b/>
          <w:szCs w:val="22"/>
        </w:rPr>
      </w:pPr>
    </w:p>
    <w:p w14:paraId="5675580E" w14:textId="77777777" w:rsidR="00F16266" w:rsidRDefault="00F16266" w:rsidP="00F16266">
      <w:pPr>
        <w:tabs>
          <w:tab w:val="left" w:pos="5400"/>
          <w:tab w:val="right" w:pos="10800"/>
        </w:tabs>
        <w:rPr>
          <w:rFonts w:cs="Arial"/>
          <w:b/>
          <w:szCs w:val="22"/>
        </w:rPr>
      </w:pPr>
      <w:r>
        <w:rPr>
          <w:rFonts w:cs="Arial"/>
          <w:b/>
          <w:szCs w:val="22"/>
        </w:rPr>
        <w:t xml:space="preserve">COMPLETE </w:t>
      </w:r>
    </w:p>
    <w:p w14:paraId="4DB928AF" w14:textId="77777777" w:rsidR="0054300F" w:rsidRDefault="0054300F"/>
    <w:p w14:paraId="535A8F6D" w14:textId="77777777" w:rsidR="00670161" w:rsidRDefault="00670161" w:rsidP="00670161">
      <w:pPr>
        <w:pStyle w:val="DataField11pt-Single"/>
        <w:rPr>
          <w:bCs/>
          <w:color w:val="000000"/>
          <w:szCs w:val="22"/>
        </w:rPr>
      </w:pPr>
      <w:proofErr w:type="gramStart"/>
      <w:r>
        <w:rPr>
          <w:bCs/>
          <w:color w:val="000000"/>
          <w:szCs w:val="22"/>
        </w:rPr>
        <w:t>NIMH R21MH097094</w:t>
      </w:r>
      <w:proofErr w:type="gramEnd"/>
      <w:r>
        <w:rPr>
          <w:bCs/>
          <w:color w:val="000000"/>
          <w:szCs w:val="22"/>
        </w:rPr>
        <w:t xml:space="preserve"> (Holt, Dickerson)</w:t>
      </w:r>
    </w:p>
    <w:p w14:paraId="543D17DF" w14:textId="77777777" w:rsidR="00670161" w:rsidRDefault="00115742" w:rsidP="00670161">
      <w:pPr>
        <w:pStyle w:val="DataField11pt-Single"/>
        <w:rPr>
          <w:bCs/>
          <w:color w:val="000000"/>
          <w:szCs w:val="22"/>
        </w:rPr>
      </w:pPr>
      <w:r>
        <w:rPr>
          <w:bCs/>
          <w:color w:val="000000"/>
          <w:szCs w:val="22"/>
        </w:rPr>
        <w:t xml:space="preserve">10/12-9/14 </w:t>
      </w:r>
    </w:p>
    <w:p w14:paraId="46C9A698" w14:textId="77777777" w:rsidR="00670161" w:rsidRDefault="00670161" w:rsidP="00670161">
      <w:pPr>
        <w:pStyle w:val="DataField11pt-Single"/>
        <w:rPr>
          <w:bCs/>
          <w:color w:val="000000"/>
          <w:szCs w:val="22"/>
        </w:rPr>
      </w:pPr>
      <w:proofErr w:type="gramStart"/>
      <w:r w:rsidRPr="00C4678E">
        <w:rPr>
          <w:bCs/>
          <w:color w:val="000000"/>
          <w:szCs w:val="22"/>
        </w:rPr>
        <w:t xml:space="preserve">Social Cognitive Impairment in </w:t>
      </w:r>
      <w:proofErr w:type="spellStart"/>
      <w:r w:rsidRPr="00C4678E">
        <w:rPr>
          <w:bCs/>
          <w:color w:val="000000"/>
          <w:szCs w:val="22"/>
        </w:rPr>
        <w:t>Frontotemporal</w:t>
      </w:r>
      <w:proofErr w:type="spellEnd"/>
      <w:r w:rsidRPr="00C4678E">
        <w:rPr>
          <w:bCs/>
          <w:color w:val="000000"/>
          <w:szCs w:val="22"/>
        </w:rPr>
        <w:t xml:space="preserve"> Degeneration and Schizophrenia.</w:t>
      </w:r>
      <w:proofErr w:type="gramEnd"/>
      <w:r w:rsidRPr="00C4678E">
        <w:rPr>
          <w:bCs/>
          <w:color w:val="000000"/>
          <w:szCs w:val="22"/>
        </w:rPr>
        <w:t xml:space="preserve"> </w:t>
      </w:r>
    </w:p>
    <w:p w14:paraId="4108F43A" w14:textId="385E7B81" w:rsidR="00670161" w:rsidRDefault="00670161" w:rsidP="00670161">
      <w:pPr>
        <w:pStyle w:val="DataField11pt-Single"/>
        <w:rPr>
          <w:szCs w:val="22"/>
        </w:rPr>
      </w:pPr>
      <w:r w:rsidRPr="00C4678E">
        <w:rPr>
          <w:bCs/>
          <w:color w:val="000000"/>
          <w:szCs w:val="22"/>
        </w:rPr>
        <w:t xml:space="preserve">The goal of this </w:t>
      </w:r>
      <w:r>
        <w:rPr>
          <w:bCs/>
          <w:color w:val="000000"/>
          <w:szCs w:val="22"/>
        </w:rPr>
        <w:t xml:space="preserve">two-year </w:t>
      </w:r>
      <w:r w:rsidR="000D53C7">
        <w:rPr>
          <w:bCs/>
          <w:color w:val="000000"/>
          <w:szCs w:val="22"/>
        </w:rPr>
        <w:t>project was</w:t>
      </w:r>
      <w:r w:rsidRPr="00C4678E">
        <w:rPr>
          <w:bCs/>
          <w:color w:val="000000"/>
          <w:szCs w:val="22"/>
        </w:rPr>
        <w:t xml:space="preserve"> to identify the common behavioral and neural features of social cognitive impairment in patients with </w:t>
      </w:r>
      <w:proofErr w:type="spellStart"/>
      <w:r w:rsidRPr="00C4678E">
        <w:rPr>
          <w:bCs/>
          <w:color w:val="000000"/>
          <w:szCs w:val="22"/>
        </w:rPr>
        <w:t>frontotemporal</w:t>
      </w:r>
      <w:proofErr w:type="spellEnd"/>
      <w:r w:rsidRPr="00C4678E">
        <w:rPr>
          <w:bCs/>
          <w:color w:val="000000"/>
          <w:szCs w:val="22"/>
        </w:rPr>
        <w:t xml:space="preserve"> degeneration and schizophrenia for </w:t>
      </w:r>
      <w:r w:rsidRPr="00C4678E">
        <w:rPr>
          <w:szCs w:val="22"/>
        </w:rPr>
        <w:t>the overall purpose of developing a uniform battery to test social cognitive function in neuropsychiatric disorders.</w:t>
      </w:r>
    </w:p>
    <w:p w14:paraId="0F8E3B33" w14:textId="77777777" w:rsidR="00670161" w:rsidRDefault="00670161" w:rsidP="00670161">
      <w:pPr>
        <w:pStyle w:val="DataField11pt-Single"/>
        <w:rPr>
          <w:szCs w:val="22"/>
        </w:rPr>
      </w:pPr>
      <w:r>
        <w:rPr>
          <w:szCs w:val="22"/>
        </w:rPr>
        <w:t>Role: Co-PI.</w:t>
      </w:r>
    </w:p>
    <w:p w14:paraId="5E81DD1B" w14:textId="77777777" w:rsidR="00670161" w:rsidRDefault="00670161"/>
    <w:sectPr w:rsidR="00670161" w:rsidSect="00F1626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8CB"/>
    <w:multiLevelType w:val="multilevel"/>
    <w:tmpl w:val="FDF8AA72"/>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925633"/>
    <w:multiLevelType w:val="multilevel"/>
    <w:tmpl w:val="3000C81C"/>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D73071"/>
    <w:multiLevelType w:val="multilevel"/>
    <w:tmpl w:val="3EE8DD30"/>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BD2C85"/>
    <w:multiLevelType w:val="multilevel"/>
    <w:tmpl w:val="3BA0CE76"/>
    <w:lvl w:ilvl="0">
      <w:start w:val="2002"/>
      <w:numFmt w:val="decimal"/>
      <w:pStyle w:val="QuickA"/>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E04506"/>
    <w:multiLevelType w:val="singleLevel"/>
    <w:tmpl w:val="5CF6D2B4"/>
    <w:lvl w:ilvl="0">
      <w:start w:val="2002"/>
      <w:numFmt w:val="decimal"/>
      <w:lvlText w:val="%1"/>
      <w:lvlJc w:val="left"/>
      <w:pPr>
        <w:tabs>
          <w:tab w:val="num" w:pos="1440"/>
        </w:tabs>
        <w:ind w:left="1440" w:hanging="1440"/>
      </w:pPr>
      <w:rPr>
        <w:rFonts w:hint="default"/>
      </w:rPr>
    </w:lvl>
  </w:abstractNum>
  <w:abstractNum w:abstractNumId="5">
    <w:nsid w:val="4A381432"/>
    <w:multiLevelType w:val="multilevel"/>
    <w:tmpl w:val="F78C759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AD95659"/>
    <w:multiLevelType w:val="singleLevel"/>
    <w:tmpl w:val="C75E0D90"/>
    <w:lvl w:ilvl="0">
      <w:start w:val="2002"/>
      <w:numFmt w:val="decimal"/>
      <w:lvlText w:val="%1"/>
      <w:lvlJc w:val="left"/>
      <w:pPr>
        <w:tabs>
          <w:tab w:val="num" w:pos="1440"/>
        </w:tabs>
        <w:ind w:left="1440" w:hanging="1440"/>
      </w:pPr>
      <w:rPr>
        <w:rFonts w:hint="default"/>
      </w:rPr>
    </w:lvl>
  </w:abstractNum>
  <w:abstractNum w:abstractNumId="7">
    <w:nsid w:val="6C543115"/>
    <w:multiLevelType w:val="singleLevel"/>
    <w:tmpl w:val="6F8CE332"/>
    <w:lvl w:ilvl="0">
      <w:start w:val="2002"/>
      <w:numFmt w:val="decimal"/>
      <w:lvlText w:val="%1"/>
      <w:lvlJc w:val="left"/>
      <w:pPr>
        <w:tabs>
          <w:tab w:val="num" w:pos="1440"/>
        </w:tabs>
        <w:ind w:left="1440" w:hanging="1440"/>
      </w:pPr>
      <w:rPr>
        <w:rFonts w:hint="default"/>
      </w:r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66"/>
    <w:rsid w:val="00014940"/>
    <w:rsid w:val="00023A99"/>
    <w:rsid w:val="00052F24"/>
    <w:rsid w:val="000B2000"/>
    <w:rsid w:val="000D19A1"/>
    <w:rsid w:val="000D53C7"/>
    <w:rsid w:val="00115742"/>
    <w:rsid w:val="00141D5A"/>
    <w:rsid w:val="001742C1"/>
    <w:rsid w:val="00192137"/>
    <w:rsid w:val="001A0935"/>
    <w:rsid w:val="00215507"/>
    <w:rsid w:val="002337E5"/>
    <w:rsid w:val="002A7F32"/>
    <w:rsid w:val="00332BC2"/>
    <w:rsid w:val="00382504"/>
    <w:rsid w:val="003A256A"/>
    <w:rsid w:val="003E0B18"/>
    <w:rsid w:val="0041536F"/>
    <w:rsid w:val="004D2279"/>
    <w:rsid w:val="0054300F"/>
    <w:rsid w:val="00670161"/>
    <w:rsid w:val="006A2396"/>
    <w:rsid w:val="007E23B4"/>
    <w:rsid w:val="0083117B"/>
    <w:rsid w:val="00932E2B"/>
    <w:rsid w:val="00986E11"/>
    <w:rsid w:val="009F4827"/>
    <w:rsid w:val="00A82B32"/>
    <w:rsid w:val="00AB7808"/>
    <w:rsid w:val="00B05D50"/>
    <w:rsid w:val="00B64172"/>
    <w:rsid w:val="00B73A22"/>
    <w:rsid w:val="00C15A09"/>
    <w:rsid w:val="00C93A1B"/>
    <w:rsid w:val="00D8065D"/>
    <w:rsid w:val="00D900B4"/>
    <w:rsid w:val="00D92987"/>
    <w:rsid w:val="00DF5C92"/>
    <w:rsid w:val="00E9374B"/>
    <w:rsid w:val="00ED6968"/>
    <w:rsid w:val="00F16266"/>
    <w:rsid w:val="00FF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8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6"/>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F16266"/>
    <w:pPr>
      <w:keepNext/>
      <w:numPr>
        <w:ilvl w:val="0"/>
      </w:numPr>
      <w:spacing w:before="360" w:after="120"/>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266"/>
    <w:rPr>
      <w:rFonts w:ascii="Arial" w:eastAsia="Times New Roman" w:hAnsi="Arial" w:cs="Times New Roman"/>
      <w:b/>
      <w:sz w:val="22"/>
    </w:rPr>
  </w:style>
  <w:style w:type="paragraph" w:styleId="BodyTextIndent">
    <w:name w:val="Body Text Indent"/>
    <w:basedOn w:val="Normal"/>
    <w:link w:val="BodyTextIndentChar"/>
    <w:rsid w:val="00F16266"/>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F16266"/>
    <w:rPr>
      <w:rFonts w:ascii="Arial" w:eastAsia="Times New Roman" w:hAnsi="Arial" w:cs="Arial"/>
      <w:color w:val="FF0000"/>
      <w:sz w:val="20"/>
      <w:szCs w:val="20"/>
    </w:rPr>
  </w:style>
  <w:style w:type="paragraph" w:styleId="NormalWeb">
    <w:name w:val="Normal (Web)"/>
    <w:basedOn w:val="Normal"/>
    <w:uiPriority w:val="99"/>
    <w:rsid w:val="00F16266"/>
    <w:pPr>
      <w:autoSpaceDE/>
      <w:autoSpaceDN/>
      <w:spacing w:before="100" w:beforeAutospacing="1" w:after="100" w:afterAutospacing="1"/>
    </w:pPr>
    <w:rPr>
      <w:rFonts w:eastAsia="Arial Unicode MS"/>
    </w:rPr>
  </w:style>
  <w:style w:type="paragraph" w:styleId="Header">
    <w:name w:val="header"/>
    <w:basedOn w:val="Normal"/>
    <w:link w:val="HeaderChar"/>
    <w:rsid w:val="00F16266"/>
    <w:pPr>
      <w:tabs>
        <w:tab w:val="center" w:pos="4320"/>
        <w:tab w:val="right" w:pos="8640"/>
      </w:tabs>
    </w:pPr>
  </w:style>
  <w:style w:type="character" w:customStyle="1" w:styleId="HeaderChar">
    <w:name w:val="Header Char"/>
    <w:basedOn w:val="DefaultParagraphFont"/>
    <w:link w:val="Header"/>
    <w:rsid w:val="00F16266"/>
    <w:rPr>
      <w:rFonts w:ascii="Arial" w:eastAsia="Times New Roman" w:hAnsi="Arial" w:cs="Times New Roman"/>
      <w:sz w:val="22"/>
    </w:rPr>
  </w:style>
  <w:style w:type="paragraph" w:customStyle="1" w:styleId="DataField11pt-Single">
    <w:name w:val="Data Field 11pt-Single"/>
    <w:basedOn w:val="Normal"/>
    <w:link w:val="DataField11pt-SingleChar"/>
    <w:rsid w:val="00F16266"/>
    <w:rPr>
      <w:rFonts w:cs="Arial"/>
      <w:szCs w:val="20"/>
    </w:rPr>
  </w:style>
  <w:style w:type="character" w:customStyle="1" w:styleId="DataField11pt-SingleChar">
    <w:name w:val="Data Field 11pt-Single Char"/>
    <w:basedOn w:val="DefaultParagraphFont"/>
    <w:link w:val="DataField11pt-Single"/>
    <w:rsid w:val="00F16266"/>
    <w:rPr>
      <w:rFonts w:ascii="Arial" w:eastAsia="Times New Roman" w:hAnsi="Arial" w:cs="Arial"/>
      <w:sz w:val="22"/>
      <w:szCs w:val="20"/>
    </w:rPr>
  </w:style>
  <w:style w:type="paragraph" w:customStyle="1" w:styleId="HeadingNote">
    <w:name w:val="Heading Note"/>
    <w:basedOn w:val="Normal"/>
    <w:rsid w:val="00F16266"/>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F16266"/>
    <w:pPr>
      <w:tabs>
        <w:tab w:val="left" w:pos="270"/>
      </w:tabs>
    </w:pPr>
    <w:rPr>
      <w:rFonts w:cs="Arial"/>
      <w:sz w:val="16"/>
      <w:szCs w:val="16"/>
    </w:rPr>
  </w:style>
  <w:style w:type="character" w:styleId="Hyperlink">
    <w:name w:val="Hyperlink"/>
    <w:basedOn w:val="DefaultParagraphFont"/>
    <w:rsid w:val="00F16266"/>
    <w:rPr>
      <w:color w:val="0000FF"/>
      <w:u w:val="single"/>
    </w:rPr>
  </w:style>
  <w:style w:type="character" w:styleId="Emphasis">
    <w:name w:val="Emphasis"/>
    <w:basedOn w:val="DefaultParagraphFont"/>
    <w:qFormat/>
    <w:rsid w:val="00F16266"/>
    <w:rPr>
      <w:i/>
      <w:iCs/>
    </w:rPr>
  </w:style>
  <w:style w:type="paragraph" w:customStyle="1" w:styleId="FormFieldCaption1">
    <w:name w:val="Form Field Caption1"/>
    <w:basedOn w:val="FormFieldCaption"/>
    <w:qFormat/>
    <w:rsid w:val="00F16266"/>
    <w:pPr>
      <w:spacing w:after="160"/>
    </w:pPr>
  </w:style>
  <w:style w:type="table" w:styleId="TableGrid">
    <w:name w:val="Table Grid"/>
    <w:basedOn w:val="TableNormal"/>
    <w:rsid w:val="00F1626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F16266"/>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F16266"/>
    <w:rPr>
      <w:rFonts w:ascii="Arial" w:eastAsia="Times New Roman" w:hAnsi="Arial" w:cs="Arial"/>
      <w:b/>
      <w:bCs/>
      <w:sz w:val="22"/>
      <w:szCs w:val="22"/>
    </w:rPr>
  </w:style>
  <w:style w:type="paragraph" w:customStyle="1" w:styleId="QuickA">
    <w:name w:val="Quick A."/>
    <w:basedOn w:val="Normal"/>
    <w:rsid w:val="00F16266"/>
    <w:pPr>
      <w:widowControl w:val="0"/>
      <w:numPr>
        <w:numId w:val="1"/>
      </w:numPr>
      <w:ind w:left="720" w:hanging="720"/>
    </w:pPr>
    <w:rPr>
      <w:rFonts w:ascii="Times New Roman" w:hAnsi="Times New Roman"/>
      <w:sz w:val="24"/>
    </w:rPr>
  </w:style>
  <w:style w:type="character" w:customStyle="1" w:styleId="src">
    <w:name w:val="src"/>
    <w:basedOn w:val="DefaultParagraphFont"/>
    <w:rsid w:val="00F16266"/>
  </w:style>
  <w:style w:type="paragraph" w:styleId="Subtitle">
    <w:name w:val="Subtitle"/>
    <w:basedOn w:val="Normal"/>
    <w:next w:val="Normal"/>
    <w:link w:val="SubtitleChar"/>
    <w:uiPriority w:val="11"/>
    <w:qFormat/>
    <w:rsid w:val="00F1626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16266"/>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83117B"/>
    <w:rPr>
      <w:b/>
      <w:bCs/>
    </w:rPr>
  </w:style>
  <w:style w:type="character" w:styleId="CommentReference">
    <w:name w:val="annotation reference"/>
    <w:basedOn w:val="DefaultParagraphFont"/>
    <w:uiPriority w:val="99"/>
    <w:semiHidden/>
    <w:unhideWhenUsed/>
    <w:rsid w:val="00382504"/>
    <w:rPr>
      <w:sz w:val="18"/>
      <w:szCs w:val="18"/>
    </w:rPr>
  </w:style>
  <w:style w:type="paragraph" w:styleId="CommentText">
    <w:name w:val="annotation text"/>
    <w:basedOn w:val="Normal"/>
    <w:link w:val="CommentTextChar"/>
    <w:uiPriority w:val="99"/>
    <w:semiHidden/>
    <w:unhideWhenUsed/>
    <w:rsid w:val="00382504"/>
    <w:rPr>
      <w:sz w:val="24"/>
    </w:rPr>
  </w:style>
  <w:style w:type="character" w:customStyle="1" w:styleId="CommentTextChar">
    <w:name w:val="Comment Text Char"/>
    <w:basedOn w:val="DefaultParagraphFont"/>
    <w:link w:val="CommentText"/>
    <w:uiPriority w:val="99"/>
    <w:semiHidden/>
    <w:rsid w:val="0038250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382504"/>
    <w:rPr>
      <w:b/>
      <w:bCs/>
      <w:sz w:val="20"/>
      <w:szCs w:val="20"/>
    </w:rPr>
  </w:style>
  <w:style w:type="character" w:customStyle="1" w:styleId="CommentSubjectChar">
    <w:name w:val="Comment Subject Char"/>
    <w:basedOn w:val="CommentTextChar"/>
    <w:link w:val="CommentSubject"/>
    <w:uiPriority w:val="99"/>
    <w:semiHidden/>
    <w:rsid w:val="0038250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82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0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6"/>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F16266"/>
    <w:pPr>
      <w:keepNext/>
      <w:numPr>
        <w:ilvl w:val="0"/>
      </w:numPr>
      <w:spacing w:before="360" w:after="120"/>
      <w:outlineLvl w:val="0"/>
    </w:pPr>
    <w:rPr>
      <w:rFonts w:ascii="Arial" w:eastAsia="Times New Roman" w:hAnsi="Arial" w:cs="Times New Roman"/>
      <w:b/>
      <w:i w:val="0"/>
      <w:iCs w:val="0"/>
      <w:color w:val="auto"/>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266"/>
    <w:rPr>
      <w:rFonts w:ascii="Arial" w:eastAsia="Times New Roman" w:hAnsi="Arial" w:cs="Times New Roman"/>
      <w:b/>
      <w:sz w:val="22"/>
    </w:rPr>
  </w:style>
  <w:style w:type="paragraph" w:styleId="BodyTextIndent">
    <w:name w:val="Body Text Indent"/>
    <w:basedOn w:val="Normal"/>
    <w:link w:val="BodyTextIndentChar"/>
    <w:rsid w:val="00F16266"/>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F16266"/>
    <w:rPr>
      <w:rFonts w:ascii="Arial" w:eastAsia="Times New Roman" w:hAnsi="Arial" w:cs="Arial"/>
      <w:color w:val="FF0000"/>
      <w:sz w:val="20"/>
      <w:szCs w:val="20"/>
    </w:rPr>
  </w:style>
  <w:style w:type="paragraph" w:styleId="NormalWeb">
    <w:name w:val="Normal (Web)"/>
    <w:basedOn w:val="Normal"/>
    <w:uiPriority w:val="99"/>
    <w:rsid w:val="00F16266"/>
    <w:pPr>
      <w:autoSpaceDE/>
      <w:autoSpaceDN/>
      <w:spacing w:before="100" w:beforeAutospacing="1" w:after="100" w:afterAutospacing="1"/>
    </w:pPr>
    <w:rPr>
      <w:rFonts w:eastAsia="Arial Unicode MS"/>
    </w:rPr>
  </w:style>
  <w:style w:type="paragraph" w:styleId="Header">
    <w:name w:val="header"/>
    <w:basedOn w:val="Normal"/>
    <w:link w:val="HeaderChar"/>
    <w:rsid w:val="00F16266"/>
    <w:pPr>
      <w:tabs>
        <w:tab w:val="center" w:pos="4320"/>
        <w:tab w:val="right" w:pos="8640"/>
      </w:tabs>
    </w:pPr>
  </w:style>
  <w:style w:type="character" w:customStyle="1" w:styleId="HeaderChar">
    <w:name w:val="Header Char"/>
    <w:basedOn w:val="DefaultParagraphFont"/>
    <w:link w:val="Header"/>
    <w:rsid w:val="00F16266"/>
    <w:rPr>
      <w:rFonts w:ascii="Arial" w:eastAsia="Times New Roman" w:hAnsi="Arial" w:cs="Times New Roman"/>
      <w:sz w:val="22"/>
    </w:rPr>
  </w:style>
  <w:style w:type="paragraph" w:customStyle="1" w:styleId="DataField11pt-Single">
    <w:name w:val="Data Field 11pt-Single"/>
    <w:basedOn w:val="Normal"/>
    <w:link w:val="DataField11pt-SingleChar"/>
    <w:rsid w:val="00F16266"/>
    <w:rPr>
      <w:rFonts w:cs="Arial"/>
      <w:szCs w:val="20"/>
    </w:rPr>
  </w:style>
  <w:style w:type="character" w:customStyle="1" w:styleId="DataField11pt-SingleChar">
    <w:name w:val="Data Field 11pt-Single Char"/>
    <w:basedOn w:val="DefaultParagraphFont"/>
    <w:link w:val="DataField11pt-Single"/>
    <w:rsid w:val="00F16266"/>
    <w:rPr>
      <w:rFonts w:ascii="Arial" w:eastAsia="Times New Roman" w:hAnsi="Arial" w:cs="Arial"/>
      <w:sz w:val="22"/>
      <w:szCs w:val="20"/>
    </w:rPr>
  </w:style>
  <w:style w:type="paragraph" w:customStyle="1" w:styleId="HeadingNote">
    <w:name w:val="Heading Note"/>
    <w:basedOn w:val="Normal"/>
    <w:rsid w:val="00F16266"/>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F16266"/>
    <w:pPr>
      <w:tabs>
        <w:tab w:val="left" w:pos="270"/>
      </w:tabs>
    </w:pPr>
    <w:rPr>
      <w:rFonts w:cs="Arial"/>
      <w:sz w:val="16"/>
      <w:szCs w:val="16"/>
    </w:rPr>
  </w:style>
  <w:style w:type="character" w:styleId="Hyperlink">
    <w:name w:val="Hyperlink"/>
    <w:basedOn w:val="DefaultParagraphFont"/>
    <w:rsid w:val="00F16266"/>
    <w:rPr>
      <w:color w:val="0000FF"/>
      <w:u w:val="single"/>
    </w:rPr>
  </w:style>
  <w:style w:type="character" w:styleId="Emphasis">
    <w:name w:val="Emphasis"/>
    <w:basedOn w:val="DefaultParagraphFont"/>
    <w:qFormat/>
    <w:rsid w:val="00F16266"/>
    <w:rPr>
      <w:i/>
      <w:iCs/>
    </w:rPr>
  </w:style>
  <w:style w:type="paragraph" w:customStyle="1" w:styleId="FormFieldCaption1">
    <w:name w:val="Form Field Caption1"/>
    <w:basedOn w:val="FormFieldCaption"/>
    <w:qFormat/>
    <w:rsid w:val="00F16266"/>
    <w:pPr>
      <w:spacing w:after="160"/>
    </w:pPr>
  </w:style>
  <w:style w:type="table" w:styleId="TableGrid">
    <w:name w:val="Table Grid"/>
    <w:basedOn w:val="TableNormal"/>
    <w:rsid w:val="00F1626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F16266"/>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F16266"/>
    <w:rPr>
      <w:rFonts w:ascii="Arial" w:eastAsia="Times New Roman" w:hAnsi="Arial" w:cs="Arial"/>
      <w:b/>
      <w:bCs/>
      <w:sz w:val="22"/>
      <w:szCs w:val="22"/>
    </w:rPr>
  </w:style>
  <w:style w:type="paragraph" w:customStyle="1" w:styleId="QuickA">
    <w:name w:val="Quick A."/>
    <w:basedOn w:val="Normal"/>
    <w:rsid w:val="00F16266"/>
    <w:pPr>
      <w:widowControl w:val="0"/>
      <w:numPr>
        <w:numId w:val="1"/>
      </w:numPr>
      <w:ind w:left="720" w:hanging="720"/>
    </w:pPr>
    <w:rPr>
      <w:rFonts w:ascii="Times New Roman" w:hAnsi="Times New Roman"/>
      <w:sz w:val="24"/>
    </w:rPr>
  </w:style>
  <w:style w:type="character" w:customStyle="1" w:styleId="src">
    <w:name w:val="src"/>
    <w:basedOn w:val="DefaultParagraphFont"/>
    <w:rsid w:val="00F16266"/>
  </w:style>
  <w:style w:type="paragraph" w:styleId="Subtitle">
    <w:name w:val="Subtitle"/>
    <w:basedOn w:val="Normal"/>
    <w:next w:val="Normal"/>
    <w:link w:val="SubtitleChar"/>
    <w:uiPriority w:val="11"/>
    <w:qFormat/>
    <w:rsid w:val="00F1626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16266"/>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83117B"/>
    <w:rPr>
      <w:b/>
      <w:bCs/>
    </w:rPr>
  </w:style>
  <w:style w:type="character" w:styleId="CommentReference">
    <w:name w:val="annotation reference"/>
    <w:basedOn w:val="DefaultParagraphFont"/>
    <w:uiPriority w:val="99"/>
    <w:semiHidden/>
    <w:unhideWhenUsed/>
    <w:rsid w:val="00382504"/>
    <w:rPr>
      <w:sz w:val="18"/>
      <w:szCs w:val="18"/>
    </w:rPr>
  </w:style>
  <w:style w:type="paragraph" w:styleId="CommentText">
    <w:name w:val="annotation text"/>
    <w:basedOn w:val="Normal"/>
    <w:link w:val="CommentTextChar"/>
    <w:uiPriority w:val="99"/>
    <w:semiHidden/>
    <w:unhideWhenUsed/>
    <w:rsid w:val="00382504"/>
    <w:rPr>
      <w:sz w:val="24"/>
    </w:rPr>
  </w:style>
  <w:style w:type="character" w:customStyle="1" w:styleId="CommentTextChar">
    <w:name w:val="Comment Text Char"/>
    <w:basedOn w:val="DefaultParagraphFont"/>
    <w:link w:val="CommentText"/>
    <w:uiPriority w:val="99"/>
    <w:semiHidden/>
    <w:rsid w:val="0038250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382504"/>
    <w:rPr>
      <w:b/>
      <w:bCs/>
      <w:sz w:val="20"/>
      <w:szCs w:val="20"/>
    </w:rPr>
  </w:style>
  <w:style w:type="character" w:customStyle="1" w:styleId="CommentSubjectChar">
    <w:name w:val="Comment Subject Char"/>
    <w:basedOn w:val="CommentTextChar"/>
    <w:link w:val="CommentSubject"/>
    <w:uiPriority w:val="99"/>
    <w:semiHidden/>
    <w:rsid w:val="0038250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82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0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myncbi/browse/collection/44121203/?sort=date&amp;direction=ascend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14438</Characters>
  <Application>Microsoft Macintosh Word</Application>
  <DocSecurity>0</DocSecurity>
  <Lines>120</Lines>
  <Paragraphs>33</Paragraphs>
  <ScaleCrop>false</ScaleCrop>
  <Company>Massachusetts General Hospital</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 DeCross</dc:creator>
  <cp:lastModifiedBy>Stephanie N. DeCross</cp:lastModifiedBy>
  <cp:revision>2</cp:revision>
  <dcterms:created xsi:type="dcterms:W3CDTF">2017-03-03T01:10:00Z</dcterms:created>
  <dcterms:modified xsi:type="dcterms:W3CDTF">2017-03-03T01:10:00Z</dcterms:modified>
</cp:coreProperties>
</file>